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长丰县人民医院DSA搬迁项目竣工环境保护验收服务</w:t>
      </w:r>
      <w:r>
        <w:rPr>
          <w:rFonts w:hint="eastAsia" w:ascii="宋体" w:hAnsi="宋体" w:eastAsia="宋体" w:cs="宋体"/>
          <w:b/>
          <w:bCs/>
          <w:sz w:val="44"/>
          <w:szCs w:val="44"/>
        </w:rPr>
        <w:t>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jc w:val="both"/>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长丰县人民医院DSA搬迁项目竣工环境保护验收服务</w:t>
      </w: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00</w:t>
      </w:r>
      <w:r>
        <w:rPr>
          <w:rFonts w:hint="eastAsia" w:ascii="宋体" w:hAnsi="宋体" w:eastAsia="宋体"/>
          <w:b/>
          <w:spacing w:val="20"/>
          <w:kern w:val="0"/>
          <w:sz w:val="32"/>
          <w:szCs w:val="32"/>
          <w:u w:val="single"/>
          <w:lang w:val="en-US" w:eastAsia="zh-CN"/>
        </w:rPr>
        <w:t xml:space="preserve">2 </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1</w:t>
      </w:r>
      <w:r>
        <w:rPr>
          <w:rFonts w:hint="eastAsia" w:ascii="宋体" w:hAnsi="宋体" w:eastAsia="宋体"/>
          <w:b/>
          <w:sz w:val="36"/>
          <w:u w:val="single"/>
        </w:rPr>
        <w:t xml:space="preserve"> </w:t>
      </w:r>
      <w:r>
        <w:rPr>
          <w:rFonts w:hint="eastAsia" w:ascii="宋体" w:hAnsi="宋体" w:eastAsia="宋体"/>
          <w:b/>
          <w:sz w:val="36"/>
        </w:rPr>
        <w:t>月</w:t>
      </w:r>
    </w:p>
    <w:p/>
    <w:p>
      <w:pPr>
        <w:pStyle w:val="2"/>
      </w:pPr>
    </w:p>
    <w:p>
      <w:pPr>
        <w:pStyle w:val="3"/>
      </w:pPr>
    </w:p>
    <w:p/>
    <w:p>
      <w:pPr>
        <w:pStyle w:val="2"/>
      </w:pPr>
    </w:p>
    <w:p>
      <w:pPr>
        <w:pStyle w:val="3"/>
      </w:pPr>
    </w:p>
    <w:p/>
    <w:p>
      <w:pPr>
        <w:pStyle w:val="2"/>
      </w:pPr>
    </w:p>
    <w:p>
      <w:pPr>
        <w:pStyle w:val="3"/>
      </w:pPr>
    </w:p>
    <w:p/>
    <w:p>
      <w:pPr>
        <w:pStyle w:val="2"/>
      </w:pPr>
    </w:p>
    <w:p>
      <w:pPr>
        <w:pStyle w:val="3"/>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3"/>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fldChar w:fldCharType="begin"/>
      </w:r>
      <w:r>
        <w:instrText xml:space="preserve"> PAGEREF _Toc19988 \h </w:instrText>
      </w:r>
      <w:r>
        <w:fldChar w:fldCharType="separate"/>
      </w:r>
      <w:r>
        <w:t>1</w:t>
      </w:r>
      <w:r>
        <w:fldChar w:fldCharType="end"/>
      </w:r>
      <w:r>
        <w:fldChar w:fldCharType="end"/>
      </w:r>
    </w:p>
    <w:p>
      <w:pPr>
        <w:pStyle w:val="13"/>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fldChar w:fldCharType="begin"/>
      </w:r>
      <w:r>
        <w:instrText xml:space="preserve"> PAGEREF _Toc7162 \h </w:instrText>
      </w:r>
      <w:r>
        <w:fldChar w:fldCharType="separate"/>
      </w:r>
      <w:r>
        <w:t>3</w:t>
      </w:r>
      <w:r>
        <w:fldChar w:fldCharType="end"/>
      </w:r>
      <w:r>
        <w:fldChar w:fldCharType="end"/>
      </w:r>
    </w:p>
    <w:p>
      <w:pPr>
        <w:pStyle w:val="13"/>
        <w:tabs>
          <w:tab w:val="right" w:leader="dot" w:pos="8279"/>
        </w:tabs>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begin"/>
      </w:r>
      <w:r>
        <w:instrText xml:space="preserve"> PAGEREF _Toc19440 \h </w:instrText>
      </w:r>
      <w:r>
        <w:fldChar w:fldCharType="separate"/>
      </w:r>
      <w:r>
        <w:t>15</w:t>
      </w:r>
      <w:r>
        <w:fldChar w:fldCharType="end"/>
      </w:r>
      <w:r>
        <w:fldChar w:fldCharType="end"/>
      </w:r>
    </w:p>
    <w:p>
      <w:pPr>
        <w:pStyle w:val="13"/>
        <w:tabs>
          <w:tab w:val="right" w:leader="dot" w:pos="8279"/>
        </w:tabs>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fldChar w:fldCharType="begin"/>
      </w:r>
      <w:r>
        <w:instrText xml:space="preserve"> PAGEREF _Toc8668 \h </w:instrText>
      </w:r>
      <w:r>
        <w:fldChar w:fldCharType="separate"/>
      </w:r>
      <w:r>
        <w:t>17</w:t>
      </w:r>
      <w:r>
        <w:fldChar w:fldCharType="end"/>
      </w:r>
      <w:r>
        <w:fldChar w:fldCharType="end"/>
      </w:r>
    </w:p>
    <w:p>
      <w:pPr>
        <w:pStyle w:val="13"/>
        <w:tabs>
          <w:tab w:val="right" w:leader="dot" w:pos="8279"/>
        </w:tabs>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fldChar w:fldCharType="begin"/>
      </w:r>
      <w:r>
        <w:instrText xml:space="preserve"> PAGEREF _Toc17167 \h </w:instrText>
      </w:r>
      <w:r>
        <w:fldChar w:fldCharType="separate"/>
      </w:r>
      <w:r>
        <w:t>21</w:t>
      </w:r>
      <w:r>
        <w:fldChar w:fldCharType="end"/>
      </w:r>
      <w:r>
        <w:fldChar w:fldCharType="end"/>
      </w:r>
    </w:p>
    <w:p>
      <w:pPr>
        <w:pStyle w:val="13"/>
        <w:tabs>
          <w:tab w:val="right" w:leader="dot" w:pos="8279"/>
        </w:tabs>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begin"/>
      </w:r>
      <w:r>
        <w:instrText xml:space="preserve"> PAGEREF _Toc25148 \h </w:instrText>
      </w:r>
      <w:r>
        <w:fldChar w:fldCharType="separate"/>
      </w:r>
      <w:r>
        <w:t>30</w:t>
      </w:r>
      <w:r>
        <w:fldChar w:fldCharType="end"/>
      </w:r>
      <w:r>
        <w:fldChar w:fldCharType="end"/>
      </w:r>
    </w:p>
    <w:p>
      <w:pPr>
        <w:pStyle w:val="13"/>
        <w:tabs>
          <w:tab w:val="right" w:leader="dot" w:pos="8279"/>
        </w:tabs>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_Toc19418 \h </w:instrText>
      </w:r>
      <w:r>
        <w:fldChar w:fldCharType="separate"/>
      </w:r>
      <w:r>
        <w:t>47</w:t>
      </w:r>
      <w:r>
        <w:fldChar w:fldCharType="end"/>
      </w:r>
      <w:r>
        <w:fldChar w:fldCharType="end"/>
      </w:r>
    </w:p>
    <w:p>
      <w:pPr>
        <w:pStyle w:val="2"/>
        <w:rPr>
          <w:rFonts w:asciiTheme="minorEastAsia" w:hAnsiTheme="minorEastAsia"/>
          <w:bCs/>
          <w:szCs w:val="24"/>
        </w:rPr>
      </w:pPr>
      <w:r>
        <w:rPr>
          <w:rFonts w:asciiTheme="minorEastAsia" w:hAnsiTheme="minorEastAsia"/>
          <w:bCs/>
          <w:szCs w:val="24"/>
        </w:rPr>
        <w:fldChar w:fldCharType="end"/>
      </w: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0" w:name="_Toc19988"/>
      <w:bookmarkStart w:id="1"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0"/>
      <w:bookmarkEnd w:id="1"/>
    </w:p>
    <w:p>
      <w:pPr>
        <w:pStyle w:val="4"/>
        <w:spacing w:before="0" w:after="0" w:line="360" w:lineRule="auto"/>
        <w:ind w:firstLine="482" w:firstLineChars="200"/>
        <w:rPr>
          <w:rFonts w:ascii="宋体" w:hAnsi="宋体" w:eastAsia="宋体" w:cs="宋体"/>
          <w:bCs w:val="0"/>
          <w:sz w:val="24"/>
          <w:szCs w:val="24"/>
        </w:rPr>
      </w:pPr>
      <w:bookmarkStart w:id="2" w:name="_Toc35393798"/>
      <w:bookmarkStart w:id="3" w:name="_Toc35393629"/>
      <w:bookmarkStart w:id="4" w:name="_Toc28359012"/>
      <w:bookmarkStart w:id="5" w:name="_Toc28359089"/>
      <w:bookmarkStart w:id="6" w:name="_Toc14730"/>
      <w:r>
        <w:rPr>
          <w:rFonts w:hint="eastAsia" w:ascii="宋体" w:hAnsi="宋体" w:eastAsia="宋体" w:cs="宋体"/>
          <w:bCs w:val="0"/>
          <w:sz w:val="24"/>
          <w:szCs w:val="24"/>
        </w:rPr>
        <w:t>一、项目基本情况</w:t>
      </w:r>
      <w:bookmarkEnd w:id="2"/>
      <w:bookmarkEnd w:id="3"/>
      <w:bookmarkEnd w:id="4"/>
      <w:bookmarkEnd w:id="5"/>
      <w:bookmarkEnd w:id="6"/>
    </w:p>
    <w:p>
      <w:pPr>
        <w:tabs>
          <w:tab w:val="left" w:pos="2410"/>
        </w:tabs>
        <w:autoSpaceDE w:val="0"/>
        <w:autoSpaceDN w:val="0"/>
        <w:adjustRightInd w:val="0"/>
        <w:snapToGrid w:val="0"/>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1.项目编号：</w:t>
      </w:r>
      <w:r>
        <w:rPr>
          <w:rFonts w:hint="eastAsia" w:ascii="宋体" w:hAnsi="宋体" w:eastAsia="宋体"/>
          <w:color w:val="auto"/>
          <w:sz w:val="24"/>
          <w:szCs w:val="18"/>
          <w:u w:val="single"/>
        </w:rPr>
        <w:t xml:space="preserve"> </w:t>
      </w:r>
      <w:r>
        <w:rPr>
          <w:rFonts w:ascii="宋体" w:hAnsi="宋体" w:eastAsia="宋体"/>
          <w:color w:val="auto"/>
          <w:sz w:val="24"/>
          <w:szCs w:val="18"/>
          <w:u w:val="single"/>
        </w:rPr>
        <w:t xml:space="preserve"> </w:t>
      </w:r>
      <w:r>
        <w:rPr>
          <w:rFonts w:hint="eastAsia" w:ascii="宋体" w:hAnsi="宋体" w:eastAsia="宋体" w:cs="宋体"/>
          <w:color w:val="auto"/>
          <w:sz w:val="24"/>
          <w:szCs w:val="24"/>
          <w:u w:val="single"/>
        </w:rPr>
        <w:t>CFXRMYY202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p>
    <w:p>
      <w:pPr>
        <w:numPr>
          <w:ilvl w:val="0"/>
          <w:numId w:val="0"/>
        </w:numPr>
        <w:spacing w:before="0" w:after="0"/>
        <w:ind w:firstLine="480" w:firstLineChars="200"/>
        <w:jc w:val="both"/>
        <w:rPr>
          <w:rFonts w:ascii="宋体" w:hAnsi="宋体" w:eastAsia="宋体" w:cs="宋体"/>
          <w:color w:val="auto"/>
          <w:sz w:val="24"/>
          <w:szCs w:val="24"/>
          <w:u w:val="single"/>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长丰县人民医院DSA搬迁项目竣工环境保护验收服务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3.预算金额：</w:t>
      </w:r>
      <w:r>
        <w:rPr>
          <w:rFonts w:ascii="宋体" w:hAnsi="宋体" w:eastAsia="宋体"/>
          <w:color w:val="auto"/>
          <w:sz w:val="24"/>
          <w:szCs w:val="18"/>
          <w:u w:val="single"/>
        </w:rPr>
        <w:t xml:space="preserve"> </w:t>
      </w:r>
      <w:r>
        <w:rPr>
          <w:rFonts w:hint="eastAsia" w:ascii="宋体" w:hAnsi="宋体" w:eastAsia="宋体"/>
          <w:color w:val="auto"/>
          <w:sz w:val="24"/>
          <w:szCs w:val="18"/>
          <w:u w:val="single"/>
          <w:lang w:val="en-US" w:eastAsia="zh-CN"/>
        </w:rPr>
        <w:t xml:space="preserve">3万元  </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4.最高限价：</w:t>
      </w:r>
      <w:r>
        <w:rPr>
          <w:rFonts w:ascii="宋体" w:hAnsi="宋体" w:eastAsia="宋体"/>
          <w:color w:val="auto"/>
          <w:sz w:val="24"/>
          <w:szCs w:val="18"/>
          <w:u w:val="single"/>
        </w:rPr>
        <w:t xml:space="preserve"> </w:t>
      </w:r>
      <w:r>
        <w:rPr>
          <w:rFonts w:hint="eastAsia" w:ascii="宋体" w:hAnsi="宋体" w:eastAsia="宋体"/>
          <w:color w:val="auto"/>
          <w:sz w:val="24"/>
          <w:szCs w:val="18"/>
          <w:u w:val="single"/>
          <w:lang w:val="en-US" w:eastAsia="zh-CN"/>
        </w:rPr>
        <w:t xml:space="preserve">3万元  </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5.采购需求：</w:t>
      </w:r>
      <w:r>
        <w:rPr>
          <w:rFonts w:hint="eastAsia" w:ascii="宋体" w:hAnsi="宋体" w:eastAsia="宋体" w:cs="宋体"/>
          <w:sz w:val="24"/>
          <w:szCs w:val="24"/>
          <w:u w:val="single"/>
          <w:lang w:val="en-US" w:eastAsia="zh-CN"/>
        </w:rPr>
        <w:t>拟采购一家供应商为长丰县人民医院DSA搬迁项目竣工环境保护验收提供服务，详见采购需求。</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6.合同履行期限：</w:t>
      </w:r>
      <w:r>
        <w:rPr>
          <w:rFonts w:hint="eastAsia" w:ascii="宋体" w:hAnsi="宋体" w:eastAsia="宋体" w:cs="宋体"/>
          <w:sz w:val="24"/>
          <w:szCs w:val="24"/>
          <w:u w:val="single"/>
          <w:lang w:val="en-US" w:eastAsia="zh-CN"/>
        </w:rPr>
        <w:t>资料齐全20个工作日完成报告编制工作。</w:t>
      </w:r>
    </w:p>
    <w:p>
      <w:pPr>
        <w:spacing w:line="360" w:lineRule="auto"/>
        <w:ind w:firstLine="480" w:firstLineChars="200"/>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rPr>
        <w:t>7.</w:t>
      </w:r>
      <w:r>
        <w:rPr>
          <w:rFonts w:hint="eastAsia" w:asciiTheme="minorEastAsia" w:hAnsiTheme="minorEastAsia" w:eastAsiaTheme="minorEastAsia"/>
          <w:color w:val="auto"/>
          <w:sz w:val="24"/>
        </w:rPr>
        <w:t>本项目</w:t>
      </w:r>
      <w:r>
        <w:rPr>
          <w:rFonts w:hint="eastAsia" w:asciiTheme="minorEastAsia" w:hAnsiTheme="minorEastAsia" w:eastAsiaTheme="minorEastAsia"/>
          <w:color w:val="auto"/>
          <w:sz w:val="24"/>
          <w:lang w:val="en-US" w:eastAsia="zh-CN"/>
        </w:rPr>
        <w:t>是</w:t>
      </w:r>
      <w:r>
        <w:rPr>
          <w:rFonts w:hint="eastAsia" w:asciiTheme="minorEastAsia" w:hAnsiTheme="minorEastAsia" w:eastAsiaTheme="minorEastAsia"/>
          <w:color w:val="auto"/>
          <w:sz w:val="24"/>
        </w:rPr>
        <w:t>否接受联合体磋商</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否</w:t>
      </w:r>
    </w:p>
    <w:p>
      <w:pPr>
        <w:pStyle w:val="4"/>
        <w:spacing w:before="0" w:after="0" w:line="360" w:lineRule="auto"/>
        <w:ind w:firstLine="482" w:firstLineChars="200"/>
        <w:rPr>
          <w:rFonts w:ascii="宋体" w:hAnsi="宋体" w:eastAsia="宋体" w:cs="宋体"/>
          <w:bCs w:val="0"/>
          <w:sz w:val="24"/>
          <w:szCs w:val="24"/>
        </w:rPr>
      </w:pPr>
      <w:bookmarkStart w:id="7" w:name="_Toc35393630"/>
      <w:bookmarkStart w:id="8" w:name="_Toc28359090"/>
      <w:bookmarkStart w:id="9" w:name="_Toc35393799"/>
      <w:bookmarkStart w:id="10" w:name="_Toc28359013"/>
      <w:bookmarkStart w:id="11" w:name="_Toc32615"/>
      <w:r>
        <w:rPr>
          <w:rFonts w:hint="eastAsia" w:ascii="宋体" w:hAnsi="宋体" w:eastAsia="宋体" w:cs="宋体"/>
          <w:bCs w:val="0"/>
          <w:sz w:val="24"/>
          <w:szCs w:val="24"/>
        </w:rPr>
        <w:t>二、申请人的资格要求：</w:t>
      </w:r>
      <w:bookmarkEnd w:id="7"/>
      <w:bookmarkEnd w:id="8"/>
      <w:bookmarkEnd w:id="9"/>
      <w:bookmarkEnd w:id="10"/>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2" w:name="_Toc24072"/>
      <w:bookmarkStart w:id="13" w:name="_Toc35393631"/>
      <w:bookmarkStart w:id="14" w:name="_Toc28359014"/>
      <w:bookmarkStart w:id="15" w:name="_Toc35393800"/>
      <w:bookmarkStart w:id="16"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2"/>
      <w:bookmarkEnd w:id="13"/>
      <w:bookmarkEnd w:id="14"/>
      <w:bookmarkEnd w:id="15"/>
      <w:bookmarkEnd w:id="16"/>
    </w:p>
    <w:p>
      <w:pPr>
        <w:spacing w:line="360" w:lineRule="auto"/>
        <w:ind w:firstLine="540"/>
        <w:rPr>
          <w:rFonts w:asciiTheme="minorEastAsia" w:hAnsiTheme="minorEastAsia" w:eastAsiaTheme="minorEastAsia" w:cstheme="minorEastAsia"/>
          <w:sz w:val="24"/>
          <w:szCs w:val="24"/>
          <w:u w:val="single"/>
        </w:rPr>
      </w:pPr>
      <w:bookmarkStart w:id="17" w:name="_Toc35393801"/>
      <w:bookmarkStart w:id="18" w:name="_Toc28359092"/>
      <w:bookmarkStart w:id="19" w:name="_Toc28359015"/>
      <w:bookmarkStart w:id="20" w:name="_Toc3539363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bookmarkStart w:id="21" w:name="_Toc5805"/>
      <w:r>
        <w:rPr>
          <w:rFonts w:hint="eastAsia" w:ascii="宋体" w:hAnsi="宋体" w:eastAsia="宋体" w:cs="宋体"/>
          <w:bCs w:val="0"/>
          <w:sz w:val="24"/>
          <w:szCs w:val="24"/>
        </w:rPr>
        <w:t>响应文件提交</w:t>
      </w:r>
      <w:bookmarkEnd w:id="17"/>
      <w:bookmarkEnd w:id="18"/>
      <w:bookmarkEnd w:id="19"/>
      <w:bookmarkEnd w:id="20"/>
      <w:bookmarkEnd w:id="21"/>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spacing w:before="0" w:after="0" w:line="360" w:lineRule="auto"/>
        <w:ind w:firstLine="482" w:firstLineChars="200"/>
        <w:rPr>
          <w:rFonts w:ascii="宋体" w:hAnsi="宋体" w:eastAsia="宋体" w:cs="宋体"/>
          <w:bCs w:val="0"/>
          <w:sz w:val="24"/>
          <w:szCs w:val="24"/>
        </w:rPr>
      </w:pPr>
      <w:bookmarkStart w:id="22" w:name="_Toc6935"/>
      <w:bookmarkStart w:id="23" w:name="_Toc28359094"/>
      <w:bookmarkStart w:id="24" w:name="_Toc35393634"/>
      <w:bookmarkStart w:id="25" w:name="_Toc28359017"/>
      <w:bookmarkStart w:id="26" w:name="_Toc35393803"/>
      <w:r>
        <w:rPr>
          <w:rFonts w:hint="eastAsia" w:ascii="宋体" w:hAnsi="宋体" w:eastAsia="宋体" w:cs="宋体"/>
          <w:bCs w:val="0"/>
          <w:sz w:val="24"/>
          <w:szCs w:val="24"/>
        </w:rPr>
        <w:t>六、公告期限</w:t>
      </w:r>
      <w:bookmarkEnd w:id="22"/>
      <w:bookmarkEnd w:id="23"/>
      <w:bookmarkEnd w:id="24"/>
      <w:bookmarkEnd w:id="25"/>
      <w:bookmarkEnd w:id="26"/>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4"/>
        <w:spacing w:before="0" w:after="0" w:line="360" w:lineRule="auto"/>
        <w:ind w:firstLine="482" w:firstLineChars="200"/>
        <w:rPr>
          <w:rFonts w:ascii="宋体" w:hAnsi="宋体" w:eastAsia="宋体" w:cs="宋体"/>
          <w:bCs w:val="0"/>
          <w:sz w:val="24"/>
          <w:szCs w:val="24"/>
        </w:rPr>
      </w:pPr>
      <w:bookmarkStart w:id="27" w:name="_Toc35393636"/>
      <w:bookmarkStart w:id="28" w:name="_Toc28359018"/>
      <w:bookmarkStart w:id="29" w:name="_Toc28099"/>
      <w:bookmarkStart w:id="30" w:name="_Toc35393805"/>
      <w:bookmarkStart w:id="31" w:name="_Toc28359095"/>
      <w:r>
        <w:rPr>
          <w:rFonts w:hint="eastAsia" w:ascii="宋体" w:hAnsi="宋体" w:eastAsia="宋体" w:cs="宋体"/>
          <w:bCs w:val="0"/>
          <w:sz w:val="24"/>
          <w:szCs w:val="24"/>
        </w:rPr>
        <w:t>八、凡对本次采购提出询问，请按以下方式联系。</w:t>
      </w:r>
      <w:bookmarkEnd w:id="27"/>
      <w:bookmarkEnd w:id="28"/>
      <w:bookmarkEnd w:id="29"/>
      <w:bookmarkEnd w:id="30"/>
      <w:bookmarkEnd w:id="31"/>
    </w:p>
    <w:p>
      <w:pPr>
        <w:spacing w:line="360" w:lineRule="auto"/>
        <w:ind w:firstLine="435"/>
        <w:outlineLvl w:val="2"/>
        <w:rPr>
          <w:rFonts w:ascii="宋体" w:hAnsi="宋体" w:eastAsia="宋体"/>
          <w:sz w:val="24"/>
          <w:szCs w:val="18"/>
        </w:rPr>
      </w:pPr>
      <w:bookmarkStart w:id="32"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2"/>
    </w:p>
    <w:p>
      <w:pPr>
        <w:spacing w:line="360" w:lineRule="auto"/>
        <w:jc w:val="center"/>
        <w:outlineLvl w:val="1"/>
        <w:rPr>
          <w:rFonts w:asciiTheme="minorEastAsia" w:hAnsiTheme="minorEastAsia" w:eastAsiaTheme="minorEastAsia"/>
          <w:b/>
          <w:sz w:val="24"/>
        </w:rPr>
      </w:pPr>
      <w:bookmarkStart w:id="33" w:name="_Toc11709"/>
      <w:bookmarkStart w:id="34"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3"/>
      <w:bookmarkEnd w:id="34"/>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6"/>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689"/>
        <w:gridCol w:w="5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689"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349"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1" w:type="dxa"/>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w:t>
            </w:r>
          </w:p>
        </w:tc>
        <w:tc>
          <w:tcPr>
            <w:tcW w:w="2689"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349"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689"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34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689"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34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689"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34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68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34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68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349" w:type="dxa"/>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w:t>
            </w:r>
          </w:p>
        </w:tc>
        <w:tc>
          <w:tcPr>
            <w:tcW w:w="268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34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11" w:type="dxa"/>
            <w:vMerge w:val="restart"/>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689" w:type="dxa"/>
            <w:vMerge w:val="restar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349"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11" w:type="dxa"/>
            <w:vMerge w:val="continue"/>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2689" w:type="dxa"/>
            <w:vMerge w:val="continue"/>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p>
        </w:tc>
        <w:tc>
          <w:tcPr>
            <w:tcW w:w="534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68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349"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68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349"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689" w:type="dxa"/>
            <w:vAlign w:val="top"/>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349" w:type="dxa"/>
            <w:vAlign w:val="top"/>
          </w:tcPr>
          <w:p>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689"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349"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01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689"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349" w:type="dxa"/>
            <w:vAlign w:val="center"/>
          </w:tcPr>
          <w:p>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9"/>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19"/>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pPr>
        <w:pStyle w:val="2"/>
        <w:rPr>
          <w:rFonts w:hint="eastAsia"/>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bookmarkStart w:id="35" w:name="_Toc19440"/>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70" w:firstLineChars="196"/>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9"/>
        <w:widowControl w:val="0"/>
        <w:spacing w:before="0" w:beforeAutospacing="0" w:after="0" w:afterAutospacing="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供应商自行登录采购公告发布网站查看</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第三章  采购需求</w:t>
      </w:r>
      <w:bookmarkEnd w:id="35"/>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本采购需求中提出的服务方案仅为参考，如无明确限制，供应商可以进行优化，提供满足采购人实际需要的更优（或者性能实质上不低于的）服务方案，且此方案须经磋商小组评审认可。</w:t>
      </w:r>
    </w:p>
    <w:p>
      <w:pPr>
        <w:spacing w:line="360" w:lineRule="auto"/>
        <w:ind w:firstLine="482" w:firstLineChars="200"/>
        <w:outlineLvl w:val="1"/>
        <w:rPr>
          <w:rFonts w:ascii="宋体" w:hAnsi="宋体" w:eastAsia="宋体"/>
          <w:b/>
          <w:sz w:val="24"/>
          <w:szCs w:val="18"/>
        </w:rPr>
      </w:pPr>
      <w:bookmarkStart w:id="36" w:name="_Toc7699"/>
      <w:bookmarkStart w:id="37" w:name="_Toc26349"/>
      <w:r>
        <w:rPr>
          <w:rFonts w:hint="eastAsia" w:ascii="宋体" w:hAnsi="宋体" w:eastAsia="宋体"/>
          <w:b/>
          <w:sz w:val="24"/>
          <w:szCs w:val="18"/>
        </w:rPr>
        <w:t>一、采购需求前附表</w:t>
      </w:r>
      <w:bookmarkEnd w:id="36"/>
      <w:bookmarkEnd w:id="37"/>
    </w:p>
    <w:tbl>
      <w:tblPr>
        <w:tblStyle w:val="16"/>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1"/>
        <w:gridCol w:w="5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72"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46"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72"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46" w:type="pct"/>
            <w:vAlign w:val="center"/>
          </w:tcPr>
          <w:p>
            <w:pPr>
              <w:spacing w:line="276" w:lineRule="auto"/>
              <w:jc w:val="left"/>
              <w:rPr>
                <w:rFonts w:ascii="宋体" w:hAnsi="宋体" w:eastAsia="宋体"/>
                <w:b w:val="0"/>
                <w:color w:val="auto"/>
                <w:sz w:val="24"/>
                <w:highlight w:val="none"/>
                <w:u w:val="single"/>
              </w:rPr>
            </w:pPr>
            <w:r>
              <w:rPr>
                <w:rFonts w:hint="eastAsia" w:ascii="宋体" w:hAnsi="宋体" w:eastAsia="宋体" w:cs="@仿宋_GB2312"/>
                <w:b w:val="0"/>
                <w:bCs/>
                <w:color w:val="auto"/>
                <w:kern w:val="0"/>
                <w:sz w:val="24"/>
                <w:szCs w:val="28"/>
                <w:highlight w:val="none"/>
                <w:u w:val="single"/>
                <w:lang w:val="en-US" w:eastAsia="zh-CN" w:bidi="ar-SA"/>
              </w:rPr>
              <w:t>验收会议通过，根据专家意见修改后的报告完整版，提交医院后付全款。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72"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46" w:type="pct"/>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72"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46" w:type="pct"/>
            <w:vAlign w:val="center"/>
          </w:tcPr>
          <w:p>
            <w:pPr>
              <w:spacing w:line="360" w:lineRule="auto"/>
              <w:rPr>
                <w:rFonts w:ascii="宋体" w:hAnsi="宋体" w:eastAsia="宋体"/>
                <w:b w:val="0"/>
                <w:color w:val="auto"/>
                <w:sz w:val="24"/>
                <w:highlight w:val="none"/>
              </w:rPr>
            </w:pPr>
            <w:r>
              <w:rPr>
                <w:rFonts w:hint="eastAsia" w:cs="@仿宋_GB2312" w:asciiTheme="minorEastAsia" w:hAnsiTheme="minorEastAsia" w:eastAsiaTheme="minorEastAsia"/>
                <w:b w:val="0"/>
                <w:bCs w:val="0"/>
                <w:color w:val="auto"/>
                <w:kern w:val="2"/>
                <w:sz w:val="24"/>
                <w:szCs w:val="20"/>
                <w:highlight w:val="none"/>
                <w:u w:val="single"/>
                <w:lang w:val="en-US" w:eastAsia="zh-CN" w:bidi="ar-SA"/>
              </w:rPr>
              <w:t>资料齐全20个工作日完成报告编制工作</w:t>
            </w:r>
            <w:r>
              <w:rPr>
                <w:rFonts w:hint="eastAsia" w:ascii="宋体" w:hAnsi="宋体" w:eastAsia="宋体" w:cs="宋体"/>
                <w:b w:val="0"/>
                <w:bCs/>
                <w:color w:val="auto"/>
                <w:sz w:val="28"/>
                <w:szCs w:val="28"/>
                <w:lang w:val="en-US" w:eastAsia="zh-CN"/>
              </w:rPr>
              <w:t>。</w:t>
            </w:r>
          </w:p>
        </w:tc>
      </w:tr>
    </w:tbl>
    <w:p>
      <w:pPr>
        <w:spacing w:line="360" w:lineRule="auto"/>
        <w:ind w:firstLine="437"/>
        <w:outlineLvl w:val="1"/>
        <w:rPr>
          <w:rFonts w:ascii="宋体" w:hAnsi="宋体" w:eastAsia="宋体"/>
          <w:b/>
          <w:color w:val="auto"/>
          <w:sz w:val="24"/>
          <w:szCs w:val="18"/>
          <w:highlight w:val="none"/>
        </w:rPr>
      </w:pPr>
      <w:bookmarkStart w:id="38" w:name="_Toc23116"/>
      <w:bookmarkStart w:id="39" w:name="_Toc25144"/>
      <w:r>
        <w:rPr>
          <w:rFonts w:hint="eastAsia" w:ascii="宋体" w:hAnsi="宋体" w:eastAsia="宋体"/>
          <w:b/>
          <w:color w:val="auto"/>
          <w:sz w:val="24"/>
          <w:szCs w:val="18"/>
          <w:highlight w:val="none"/>
        </w:rPr>
        <w:t>二、项目概况</w:t>
      </w:r>
    </w:p>
    <w:p>
      <w:pPr>
        <w:spacing w:line="360" w:lineRule="auto"/>
        <w:ind w:firstLine="240" w:firstLineChars="100"/>
        <w:jc w:val="left"/>
      </w:pPr>
      <w:r>
        <w:rPr>
          <w:rFonts w:hint="eastAsia" w:asciiTheme="minorEastAsia" w:hAnsiTheme="minorEastAsia" w:eastAsiaTheme="minorEastAsia"/>
          <w:color w:val="auto"/>
          <w:sz w:val="24"/>
          <w:highlight w:val="none"/>
        </w:rPr>
        <w:t>长丰县人民医院DSA</w:t>
      </w:r>
      <w:r>
        <w:rPr>
          <w:rFonts w:hint="eastAsia" w:asciiTheme="minorEastAsia" w:hAnsiTheme="minorEastAsia" w:eastAsiaTheme="minorEastAsia"/>
          <w:color w:val="auto"/>
          <w:sz w:val="24"/>
          <w:highlight w:val="none"/>
          <w:lang w:val="en-US" w:eastAsia="zh-CN"/>
        </w:rPr>
        <w:t>搬迁</w:t>
      </w:r>
      <w:r>
        <w:rPr>
          <w:rFonts w:hint="eastAsia" w:asciiTheme="minorEastAsia" w:hAnsiTheme="minorEastAsia" w:eastAsiaTheme="minorEastAsia"/>
          <w:color w:val="auto"/>
          <w:sz w:val="24"/>
          <w:highlight w:val="none"/>
          <w:lang w:eastAsia="zh-CN"/>
        </w:rPr>
        <w:t>竣工环境保护验收</w:t>
      </w:r>
      <w:r>
        <w:rPr>
          <w:rFonts w:hint="eastAsia" w:asciiTheme="minorEastAsia" w:hAnsiTheme="minorEastAsia" w:eastAsiaTheme="minorEastAsia"/>
          <w:color w:val="auto"/>
          <w:sz w:val="24"/>
          <w:highlight w:val="none"/>
        </w:rPr>
        <w:t>项目</w:t>
      </w: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p>
    <w:p>
      <w:pPr>
        <w:pStyle w:val="15"/>
        <w:wordWrap w:val="0"/>
        <w:topLinePunct/>
        <w:spacing w:after="0" w:line="360" w:lineRule="auto"/>
        <w:ind w:left="0" w:leftChars="0"/>
        <w:contextualSpacing/>
      </w:pPr>
      <w:r>
        <w:rPr>
          <w:rFonts w:hint="eastAsia" w:cs="@仿宋_GB2312" w:asciiTheme="minorEastAsia" w:hAnsiTheme="minorEastAsia" w:eastAsiaTheme="minorEastAsia"/>
          <w:color w:val="auto"/>
          <w:kern w:val="2"/>
          <w:sz w:val="24"/>
          <w:highlight w:val="none"/>
          <w:lang w:val="en-US" w:eastAsia="zh-CN" w:bidi="ar-SA"/>
        </w:rPr>
        <w:t>依据《中华人民共和国环境影响评价法》《规划环境影响评价条例》等有关规定，为保护生态环境，实现科学及可持续发展，</w:t>
      </w:r>
      <w:bookmarkStart w:id="40" w:name="OLE_LINK2"/>
      <w:r>
        <w:rPr>
          <w:rFonts w:hint="eastAsia" w:cs="@仿宋_GB2312" w:asciiTheme="minorEastAsia" w:hAnsiTheme="minorEastAsia" w:eastAsiaTheme="minorEastAsia"/>
          <w:color w:val="auto"/>
          <w:kern w:val="2"/>
          <w:sz w:val="24"/>
          <w:highlight w:val="none"/>
          <w:lang w:val="en-US" w:eastAsia="zh-CN" w:bidi="ar-SA"/>
        </w:rPr>
        <w:t>开展长丰县人民医院DSA搬迁项目竣工环境保护验收</w:t>
      </w:r>
      <w:bookmarkEnd w:id="40"/>
      <w:r>
        <w:rPr>
          <w:rFonts w:hint="eastAsia" w:cs="@仿宋_GB2312" w:asciiTheme="minorEastAsia" w:hAnsiTheme="minorEastAsia" w:eastAsiaTheme="minorEastAsia"/>
          <w:color w:val="auto"/>
          <w:kern w:val="2"/>
          <w:sz w:val="24"/>
          <w:highlight w:val="none"/>
          <w:lang w:val="en-US" w:eastAsia="zh-CN" w:bidi="ar-SA"/>
        </w:rPr>
        <w:t>报告编制的采购工作。项目包括供应商为编制验收报告而进行的所有调查、踏勘、资料收集、环境监测、各专项专题报告、评审、报批等工作；最终提交评审通过的竣工环境保护验收报告，并上传公示。</w:t>
      </w:r>
    </w:p>
    <w:tbl>
      <w:tblPr>
        <w:tblStyle w:val="17"/>
        <w:tblW w:w="849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427"/>
        <w:gridCol w:w="1181"/>
        <w:gridCol w:w="747"/>
        <w:gridCol w:w="2588"/>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0"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序号</w:t>
            </w:r>
          </w:p>
        </w:tc>
        <w:tc>
          <w:tcPr>
            <w:tcW w:w="1427"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设备名称</w:t>
            </w:r>
          </w:p>
        </w:tc>
        <w:tc>
          <w:tcPr>
            <w:tcW w:w="1181"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数量/台</w:t>
            </w:r>
          </w:p>
        </w:tc>
        <w:tc>
          <w:tcPr>
            <w:tcW w:w="747"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类别</w:t>
            </w:r>
          </w:p>
        </w:tc>
        <w:tc>
          <w:tcPr>
            <w:tcW w:w="2588"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工作场所位置</w:t>
            </w:r>
          </w:p>
        </w:tc>
        <w:tc>
          <w:tcPr>
            <w:tcW w:w="1725"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30"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1427"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DSA（搬迁）</w:t>
            </w:r>
          </w:p>
        </w:tc>
        <w:tc>
          <w:tcPr>
            <w:tcW w:w="1181"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747"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Ⅱ</w:t>
            </w:r>
          </w:p>
        </w:tc>
        <w:tc>
          <w:tcPr>
            <w:tcW w:w="2588" w:type="dxa"/>
            <w:vAlign w:val="center"/>
          </w:tcPr>
          <w:p>
            <w:pPr>
              <w:bidi w:val="0"/>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门急诊住院综合楼三楼手术部DSA机房</w:t>
            </w:r>
          </w:p>
        </w:tc>
        <w:tc>
          <w:tcPr>
            <w:tcW w:w="1725" w:type="dxa"/>
            <w:vAlign w:val="center"/>
          </w:tcPr>
          <w:p>
            <w:pPr>
              <w:bidi w:val="0"/>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竣工环境保护验收</w:t>
            </w:r>
          </w:p>
        </w:tc>
      </w:tr>
    </w:tbl>
    <w:p>
      <w:pPr>
        <w:numPr>
          <w:ilvl w:val="0"/>
          <w:numId w:val="0"/>
        </w:numPr>
        <w:tabs>
          <w:tab w:val="left" w:pos="304"/>
        </w:tabs>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p>
    <w:p>
      <w:pPr>
        <w:spacing w:line="440" w:lineRule="exact"/>
        <w:ind w:firstLine="480" w:firstLineChars="200"/>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本项目报总价，总价</w:t>
      </w:r>
      <w:r>
        <w:rPr>
          <w:rFonts w:hint="eastAsia" w:ascii="宋体" w:hAnsi="宋体" w:eastAsia="宋体" w:cs="宋体"/>
          <w:sz w:val="24"/>
          <w:szCs w:val="24"/>
        </w:rPr>
        <w:t>包含</w:t>
      </w:r>
      <w:r>
        <w:rPr>
          <w:rFonts w:hint="eastAsia" w:ascii="宋体" w:hAnsi="宋体" w:eastAsia="宋体" w:cs="宋体"/>
          <w:sz w:val="24"/>
          <w:szCs w:val="24"/>
          <w:lang w:val="en-US" w:eastAsia="zh-CN"/>
        </w:rPr>
        <w:t>但不限于</w:t>
      </w:r>
      <w:r>
        <w:rPr>
          <w:rFonts w:hint="eastAsia" w:cs="@仿宋_GB2312" w:asciiTheme="minorEastAsia" w:hAnsiTheme="minorEastAsia" w:eastAsiaTheme="minorEastAsia"/>
          <w:color w:val="auto"/>
          <w:kern w:val="2"/>
          <w:sz w:val="24"/>
          <w:highlight w:val="none"/>
          <w:lang w:val="en-US" w:eastAsia="zh-CN" w:bidi="ar-SA"/>
        </w:rPr>
        <w:t>编制验收报告而进行的所有调查、踏勘、交通费、资料收集、环境监测、专家费、各专项专题报告、评审、报告编制、报批等全部工作直至验收通过为止。</w:t>
      </w:r>
      <w:r>
        <w:rPr>
          <w:rFonts w:hint="eastAsia" w:ascii="宋体" w:hAnsi="宋体" w:eastAsia="宋体" w:cs="宋体"/>
          <w:b/>
          <w:bCs/>
          <w:sz w:val="24"/>
          <w:szCs w:val="24"/>
          <w:lang w:val="en-US" w:eastAsia="zh-CN"/>
        </w:rPr>
        <w:t>总价不得高于项目最高限价，否则响应无效。</w:t>
      </w:r>
    </w:p>
    <w:p>
      <w:pPr>
        <w:spacing w:line="360" w:lineRule="auto"/>
        <w:rPr>
          <w:rFonts w:asciiTheme="minorEastAsia" w:hAnsiTheme="minorEastAsia" w:eastAsiaTheme="minorEastAsia"/>
          <w:color w:val="auto"/>
          <w:sz w:val="24"/>
          <w:highlight w:val="none"/>
        </w:rPr>
      </w:pPr>
    </w:p>
    <w:bookmarkEnd w:id="38"/>
    <w:bookmarkEnd w:id="39"/>
    <w:p>
      <w:pPr>
        <w:spacing w:line="360" w:lineRule="auto"/>
        <w:rPr>
          <w:rFonts w:asciiTheme="minorEastAsia" w:hAnsiTheme="minorEastAsia" w:eastAsiaTheme="minorEastAsia"/>
          <w:color w:val="auto"/>
          <w:sz w:val="24"/>
          <w:highlight w:val="none"/>
        </w:rPr>
      </w:pPr>
    </w:p>
    <w:p>
      <w:pPr>
        <w:pStyle w:val="3"/>
        <w:ind w:left="0" w:leftChars="0" w:firstLine="0" w:firstLineChars="0"/>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1" w:name="_Toc8668"/>
      <w:r>
        <w:rPr>
          <w:rFonts w:hint="eastAsia" w:asciiTheme="minorEastAsia" w:hAnsiTheme="minorEastAsia" w:eastAsiaTheme="minorEastAsia"/>
          <w:b/>
          <w:sz w:val="28"/>
        </w:rPr>
        <w:t>第四章  评审方法和标准</w:t>
      </w:r>
      <w:bookmarkEnd w:id="41"/>
    </w:p>
    <w:p>
      <w:pPr>
        <w:spacing w:line="360" w:lineRule="auto"/>
        <w:ind w:firstLine="437"/>
        <w:outlineLvl w:val="1"/>
        <w:rPr>
          <w:rFonts w:asciiTheme="minorEastAsia" w:hAnsiTheme="minorEastAsia" w:eastAsiaTheme="minorEastAsia"/>
          <w:b/>
          <w:sz w:val="24"/>
        </w:rPr>
      </w:pPr>
      <w:bookmarkStart w:id="42" w:name="_Toc16885"/>
      <w:bookmarkStart w:id="43" w:name="_Toc13039"/>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、评审方法</w:t>
      </w:r>
      <w:bookmarkEnd w:id="42"/>
      <w:bookmarkEnd w:id="43"/>
    </w:p>
    <w:p>
      <w:pPr>
        <w:spacing w:line="360" w:lineRule="auto"/>
        <w:ind w:firstLine="435"/>
        <w:outlineLvl w:val="2"/>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6"/>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04"/>
        <w:gridCol w:w="3404"/>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b/>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sz w:val="21"/>
                <w:szCs w:val="21"/>
              </w:rPr>
              <w:t>序号</w:t>
            </w:r>
          </w:p>
        </w:tc>
        <w:tc>
          <w:tcPr>
            <w:tcW w:w="761" w:type="pct"/>
            <w:tcBorders>
              <w:bottom w:val="single" w:color="auto" w:sz="4" w:space="0"/>
            </w:tcBorders>
            <w:vAlign w:val="center"/>
          </w:tcPr>
          <w:p>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 w:val="21"/>
                <w:szCs w:val="21"/>
              </w:rPr>
            </w:pPr>
            <w:r>
              <w:rPr>
                <w:rFonts w:hint="eastAsia" w:ascii="宋体" w:hAnsi="宋体" w:eastAsia="宋体"/>
                <w:kern w:val="2"/>
                <w:sz w:val="21"/>
                <w:szCs w:val="21"/>
              </w:rPr>
              <w:t>审查指标</w:t>
            </w:r>
          </w:p>
        </w:tc>
        <w:tc>
          <w:tcPr>
            <w:tcW w:w="1987" w:type="pct"/>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sz w:val="21"/>
                <w:szCs w:val="21"/>
              </w:rPr>
              <w:t>审查标准</w:t>
            </w:r>
          </w:p>
        </w:tc>
        <w:tc>
          <w:tcPr>
            <w:tcW w:w="1836" w:type="pct"/>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sz w:val="21"/>
                <w:szCs w:val="21"/>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sz w:val="21"/>
                <w:szCs w:val="21"/>
              </w:rPr>
              <w:t>1</w:t>
            </w:r>
          </w:p>
        </w:tc>
        <w:tc>
          <w:tcPr>
            <w:tcW w:w="761" w:type="pct"/>
            <w:tcBorders>
              <w:bottom w:val="single" w:color="auto" w:sz="4" w:space="0"/>
            </w:tcBorders>
            <w:vAlign w:val="center"/>
          </w:tcPr>
          <w:p>
            <w:pPr>
              <w:spacing w:after="50" w:line="360" w:lineRule="auto"/>
              <w:ind w:right="-10"/>
              <w:jc w:val="center"/>
              <w:rPr>
                <w:rFonts w:ascii="宋体" w:hAnsi="宋体" w:eastAsia="宋体"/>
                <w:sz w:val="21"/>
                <w:szCs w:val="21"/>
              </w:rPr>
            </w:pPr>
            <w:r>
              <w:rPr>
                <w:rFonts w:ascii="宋体" w:hAnsi="宋体" w:eastAsia="宋体" w:cs="宋体"/>
                <w:spacing w:val="9"/>
                <w:sz w:val="21"/>
                <w:szCs w:val="21"/>
              </w:rPr>
              <w:t>营业执照等证明</w:t>
            </w:r>
            <w:r>
              <w:rPr>
                <w:rFonts w:ascii="宋体" w:hAnsi="宋体" w:eastAsia="宋体" w:cs="宋体"/>
                <w:spacing w:val="-3"/>
                <w:sz w:val="21"/>
                <w:szCs w:val="21"/>
              </w:rPr>
              <w:t>文件</w:t>
            </w:r>
          </w:p>
        </w:tc>
        <w:tc>
          <w:tcPr>
            <w:tcW w:w="1987" w:type="pct"/>
            <w:tcBorders>
              <w:bottom w:val="single" w:color="auto" w:sz="4" w:space="0"/>
            </w:tcBorders>
            <w:vAlign w:val="center"/>
          </w:tcPr>
          <w:p>
            <w:pPr>
              <w:spacing w:after="50" w:line="360" w:lineRule="auto"/>
              <w:ind w:right="-10"/>
              <w:jc w:val="both"/>
              <w:rPr>
                <w:rFonts w:ascii="宋体" w:hAnsi="宋体" w:eastAsia="宋体"/>
                <w:sz w:val="21"/>
                <w:szCs w:val="21"/>
              </w:rPr>
            </w:pPr>
            <w:r>
              <w:rPr>
                <w:rFonts w:hint="eastAsia" w:ascii="宋体" w:hAnsi="宋体" w:eastAsia="宋体"/>
                <w:sz w:val="21"/>
                <w:szCs w:val="21"/>
                <w:lang w:val="en-US" w:eastAsia="zh-CN"/>
              </w:rPr>
              <w:t>合法有效的证明文件</w:t>
            </w:r>
          </w:p>
        </w:tc>
        <w:tc>
          <w:tcPr>
            <w:tcW w:w="1836" w:type="pct"/>
            <w:vAlign w:val="center"/>
          </w:tcPr>
          <w:p>
            <w:pPr>
              <w:spacing w:line="360" w:lineRule="auto"/>
              <w:jc w:val="both"/>
              <w:rPr>
                <w:rFonts w:ascii="宋体" w:hAnsi="宋体" w:eastAsia="宋体"/>
                <w:sz w:val="21"/>
                <w:szCs w:val="21"/>
              </w:rPr>
            </w:pPr>
            <w:r>
              <w:rPr>
                <w:rFonts w:hint="eastAsia" w:ascii="宋体" w:hAnsi="宋体" w:eastAsia="宋体" w:cs="宋体"/>
                <w:sz w:val="21"/>
                <w:szCs w:val="21"/>
              </w:rPr>
              <w:t>提供材料扫描件或</w:t>
            </w:r>
            <w:r>
              <w:rPr>
                <w:rFonts w:hint="eastAsia" w:ascii="宋体" w:hAnsi="宋体" w:eastAsia="宋体" w:cs="宋体"/>
                <w:sz w:val="21"/>
                <w:szCs w:val="21"/>
                <w:lang w:val="en-US" w:eastAsia="zh-CN"/>
              </w:rPr>
              <w:t>复印件并</w:t>
            </w:r>
            <w:r>
              <w:rPr>
                <w:rFonts w:hint="eastAsia" w:ascii="宋体" w:hAnsi="宋体" w:eastAsia="宋体" w:cs="宋体"/>
                <w:b/>
                <w:bCs/>
                <w:sz w:val="21"/>
                <w:szCs w:val="21"/>
                <w:lang w:val="en-US" w:eastAsia="zh-CN"/>
              </w:rPr>
              <w:t>加盖</w:t>
            </w:r>
            <w:r>
              <w:rPr>
                <w:rFonts w:hint="eastAsia" w:asciiTheme="minorEastAsia" w:hAnsiTheme="minorEastAsia" w:eastAsiaTheme="minorEastAsia"/>
                <w:b/>
                <w:bCs/>
                <w:sz w:val="21"/>
                <w:szCs w:val="21"/>
              </w:rPr>
              <w:t>供应商</w:t>
            </w:r>
            <w:r>
              <w:rPr>
                <w:rFonts w:hint="eastAsia" w:ascii="宋体" w:hAnsi="宋体" w:eastAsia="宋体" w:cs="宋体"/>
                <w:b/>
                <w:bCs/>
                <w:sz w:val="21"/>
                <w:szCs w:val="21"/>
                <w:lang w:val="en-US" w:eastAsia="zh-CN"/>
              </w:rPr>
              <w:t>章</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sz w:val="21"/>
                <w:szCs w:val="21"/>
              </w:rPr>
              <w:t>2</w:t>
            </w:r>
          </w:p>
        </w:tc>
        <w:tc>
          <w:tcPr>
            <w:tcW w:w="761" w:type="pct"/>
            <w:tcBorders>
              <w:bottom w:val="single" w:color="auto" w:sz="4" w:space="0"/>
            </w:tcBorders>
            <w:vAlign w:val="center"/>
          </w:tcPr>
          <w:p>
            <w:pPr>
              <w:spacing w:after="50" w:line="360" w:lineRule="auto"/>
              <w:ind w:right="-10"/>
              <w:jc w:val="center"/>
              <w:rPr>
                <w:rFonts w:ascii="宋体" w:hAnsi="宋体" w:eastAsia="宋体"/>
                <w:sz w:val="21"/>
                <w:szCs w:val="21"/>
              </w:rPr>
            </w:pPr>
            <w:r>
              <w:rPr>
                <w:rFonts w:hint="eastAsia" w:ascii="宋体" w:hAnsi="宋体" w:eastAsia="宋体"/>
                <w:sz w:val="21"/>
                <w:szCs w:val="21"/>
              </w:rPr>
              <w:t>供应商资格声明书</w:t>
            </w:r>
          </w:p>
        </w:tc>
        <w:tc>
          <w:tcPr>
            <w:tcW w:w="1987" w:type="pct"/>
            <w:tcBorders>
              <w:bottom w:val="single" w:color="auto" w:sz="4" w:space="0"/>
            </w:tcBorders>
            <w:vAlign w:val="center"/>
          </w:tcPr>
          <w:p>
            <w:pPr>
              <w:spacing w:after="50" w:line="360" w:lineRule="auto"/>
              <w:ind w:right="-10"/>
              <w:jc w:val="both"/>
              <w:rPr>
                <w:rFonts w:ascii="宋体" w:hAnsi="宋体" w:eastAsia="宋体"/>
                <w:sz w:val="21"/>
                <w:szCs w:val="21"/>
              </w:rPr>
            </w:pPr>
            <w:r>
              <w:rPr>
                <w:rFonts w:hint="eastAsia" w:ascii="宋体" w:hAnsi="宋体" w:eastAsia="宋体" w:cs="宋体"/>
                <w:sz w:val="21"/>
                <w:szCs w:val="21"/>
              </w:rPr>
              <w:t>提</w:t>
            </w:r>
            <w:r>
              <w:rPr>
                <w:rFonts w:ascii="宋体" w:hAnsi="宋体" w:eastAsia="宋体" w:cs="宋体"/>
                <w:sz w:val="21"/>
                <w:szCs w:val="21"/>
              </w:rPr>
              <w:t>供符合</w:t>
            </w:r>
            <w:r>
              <w:rPr>
                <w:rFonts w:hint="eastAsia" w:ascii="宋体" w:hAnsi="宋体" w:eastAsia="宋体" w:cs="宋体"/>
                <w:sz w:val="21"/>
                <w:szCs w:val="21"/>
              </w:rPr>
              <w:t>磋商</w:t>
            </w:r>
            <w:r>
              <w:rPr>
                <w:rFonts w:ascii="宋体" w:hAnsi="宋体" w:eastAsia="宋体" w:cs="宋体"/>
                <w:sz w:val="21"/>
                <w:szCs w:val="21"/>
              </w:rPr>
              <w:t>文件要求的《</w:t>
            </w:r>
            <w:r>
              <w:rPr>
                <w:rFonts w:hint="eastAsia" w:ascii="宋体" w:hAnsi="宋体" w:eastAsia="宋体" w:cs="宋体"/>
                <w:sz w:val="21"/>
                <w:szCs w:val="21"/>
              </w:rPr>
              <w:t>供应商</w:t>
            </w:r>
            <w:r>
              <w:rPr>
                <w:rFonts w:ascii="宋体" w:hAnsi="宋体" w:eastAsia="宋体" w:cs="宋体"/>
                <w:sz w:val="21"/>
                <w:szCs w:val="21"/>
              </w:rPr>
              <w:t>资格声明书》</w:t>
            </w:r>
            <w:r>
              <w:rPr>
                <w:rFonts w:hint="eastAsia" w:ascii="宋体" w:hAnsi="宋体" w:eastAsia="宋体" w:cs="宋体"/>
                <w:sz w:val="21"/>
                <w:szCs w:val="21"/>
              </w:rPr>
              <w:t>。</w:t>
            </w:r>
          </w:p>
        </w:tc>
        <w:tc>
          <w:tcPr>
            <w:tcW w:w="1836" w:type="pct"/>
            <w:vAlign w:val="center"/>
          </w:tcPr>
          <w:p>
            <w:pPr>
              <w:spacing w:line="360" w:lineRule="auto"/>
              <w:jc w:val="both"/>
              <w:rPr>
                <w:rFonts w:ascii="宋体" w:hAnsi="宋体" w:eastAsia="宋体" w:cs="宋体"/>
                <w:sz w:val="21"/>
                <w:szCs w:val="21"/>
              </w:rPr>
            </w:pPr>
            <w:r>
              <w:rPr>
                <w:rFonts w:hint="eastAsia" w:ascii="宋体" w:hAnsi="宋体" w:eastAsia="宋体"/>
                <w:sz w:val="21"/>
                <w:szCs w:val="21"/>
              </w:rPr>
              <w:t>详见第六章响应文件格式</w:t>
            </w:r>
            <w:r>
              <w:rPr>
                <w:rFonts w:hint="eastAsia" w:ascii="宋体" w:hAnsi="宋体" w:eastAsia="宋体"/>
                <w:sz w:val="21"/>
                <w:szCs w:val="21"/>
                <w:lang w:val="en-US" w:eastAsia="zh-CN"/>
              </w:rPr>
              <w:t>四</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sz w:val="21"/>
                <w:szCs w:val="21"/>
              </w:rPr>
            </w:pPr>
            <w:r>
              <w:rPr>
                <w:rFonts w:hint="eastAsia" w:ascii="宋体" w:hAnsi="宋体" w:eastAsia="宋体"/>
                <w:sz w:val="21"/>
                <w:szCs w:val="21"/>
              </w:rPr>
              <w:t>3</w:t>
            </w:r>
          </w:p>
        </w:tc>
        <w:tc>
          <w:tcPr>
            <w:tcW w:w="761" w:type="pct"/>
            <w:tcBorders>
              <w:bottom w:val="single" w:color="auto" w:sz="4" w:space="0"/>
            </w:tcBorders>
            <w:vAlign w:val="center"/>
          </w:tcPr>
          <w:p>
            <w:pPr>
              <w:spacing w:after="50" w:line="360" w:lineRule="auto"/>
              <w:ind w:right="-10"/>
              <w:jc w:val="center"/>
              <w:rPr>
                <w:rFonts w:ascii="宋体" w:hAnsi="宋体" w:eastAsia="宋体"/>
                <w:sz w:val="21"/>
                <w:szCs w:val="21"/>
              </w:rPr>
            </w:pPr>
            <w:r>
              <w:rPr>
                <w:rFonts w:hint="eastAsia" w:ascii="宋体" w:hAnsi="宋体" w:eastAsia="宋体"/>
                <w:sz w:val="21"/>
                <w:szCs w:val="21"/>
              </w:rPr>
              <w:t>供应商</w:t>
            </w:r>
            <w:r>
              <w:rPr>
                <w:rFonts w:hint="eastAsia" w:ascii="宋体" w:hAnsi="宋体" w:eastAsia="宋体" w:cs="宋体"/>
                <w:sz w:val="21"/>
                <w:szCs w:val="21"/>
              </w:rPr>
              <w:t>信用记录</w:t>
            </w:r>
          </w:p>
        </w:tc>
        <w:tc>
          <w:tcPr>
            <w:tcW w:w="1987" w:type="pct"/>
            <w:tcBorders>
              <w:bottom w:val="single" w:color="auto" w:sz="4" w:space="0"/>
            </w:tcBorders>
            <w:vAlign w:val="center"/>
          </w:tcPr>
          <w:p>
            <w:pPr>
              <w:spacing w:after="50" w:line="360" w:lineRule="auto"/>
              <w:ind w:right="-10"/>
              <w:jc w:val="both"/>
              <w:rPr>
                <w:sz w:val="21"/>
                <w:szCs w:val="21"/>
              </w:rPr>
            </w:pPr>
            <w:r>
              <w:rPr>
                <w:rFonts w:hint="eastAsia" w:ascii="宋体" w:hAnsi="宋体" w:eastAsia="宋体" w:cs="宋体"/>
                <w:sz w:val="21"/>
                <w:szCs w:val="21"/>
              </w:rPr>
              <w:t>供应商</w:t>
            </w:r>
            <w:r>
              <w:rPr>
                <w:rFonts w:hint="eastAsia" w:ascii="宋体" w:hAnsi="宋体" w:eastAsia="宋体" w:cs="宋体"/>
                <w:sz w:val="21"/>
                <w:szCs w:val="21"/>
                <w:lang w:val="zh-CN"/>
              </w:rPr>
              <w:t>不得存在</w:t>
            </w:r>
            <w:r>
              <w:rPr>
                <w:rFonts w:hint="eastAsia" w:ascii="宋体" w:hAnsi="宋体" w:eastAsia="宋体" w:cs="宋体"/>
                <w:sz w:val="21"/>
                <w:szCs w:val="21"/>
              </w:rPr>
              <w:t>供应商</w:t>
            </w:r>
            <w:r>
              <w:rPr>
                <w:rFonts w:hint="eastAsia" w:ascii="宋体" w:hAnsi="宋体" w:eastAsia="宋体" w:cs="宋体"/>
                <w:sz w:val="21"/>
                <w:szCs w:val="21"/>
                <w:lang w:val="zh-CN"/>
              </w:rPr>
              <w:t>须知正文</w:t>
            </w:r>
            <w:r>
              <w:rPr>
                <w:rFonts w:hint="eastAsia" w:ascii="宋体" w:hAnsi="宋体" w:eastAsia="宋体" w:cs="宋体"/>
                <w:sz w:val="21"/>
                <w:szCs w:val="21"/>
              </w:rPr>
              <w:t>中</w:t>
            </w:r>
            <w:r>
              <w:rPr>
                <w:rFonts w:hint="eastAsia" w:ascii="宋体" w:hAnsi="宋体" w:eastAsia="宋体"/>
                <w:sz w:val="21"/>
                <w:szCs w:val="21"/>
              </w:rPr>
              <w:t>的不良信用记录情形</w:t>
            </w:r>
          </w:p>
        </w:tc>
        <w:tc>
          <w:tcPr>
            <w:tcW w:w="1836" w:type="pct"/>
            <w:tcBorders>
              <w:bottom w:val="single" w:color="auto" w:sz="4" w:space="0"/>
            </w:tcBorders>
            <w:vAlign w:val="center"/>
          </w:tcPr>
          <w:p>
            <w:pPr>
              <w:spacing w:line="360" w:lineRule="auto"/>
              <w:jc w:val="both"/>
              <w:rPr>
                <w:sz w:val="21"/>
                <w:szCs w:val="21"/>
              </w:rPr>
            </w:pPr>
            <w:r>
              <w:rPr>
                <w:rFonts w:hint="eastAsia" w:ascii="宋体" w:hAnsi="宋体" w:eastAsia="宋体"/>
                <w:sz w:val="21"/>
                <w:szCs w:val="21"/>
              </w:rPr>
              <w:t>详见第六章响应文件格式</w:t>
            </w:r>
            <w:r>
              <w:rPr>
                <w:rFonts w:hint="eastAsia" w:ascii="宋体" w:hAnsi="宋体" w:eastAsia="宋体"/>
                <w:sz w:val="21"/>
                <w:szCs w:val="21"/>
                <w:lang w:val="en-US" w:eastAsia="zh-CN"/>
              </w:rPr>
              <w:t>八</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14" w:type="pct"/>
            <w:vAlign w:val="center"/>
          </w:tcPr>
          <w:p>
            <w:pPr>
              <w:adjustRightInd w:val="0"/>
              <w:snapToGrid w:val="0"/>
              <w:spacing w:line="360" w:lineRule="auto"/>
              <w:ind w:right="-1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p>
        </w:tc>
        <w:tc>
          <w:tcPr>
            <w:tcW w:w="761" w:type="pct"/>
            <w:vAlign w:val="center"/>
          </w:tcPr>
          <w:p>
            <w:pPr>
              <w:spacing w:after="50" w:line="360" w:lineRule="auto"/>
              <w:ind w:right="-1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磋商响应函</w:t>
            </w:r>
          </w:p>
        </w:tc>
        <w:tc>
          <w:tcPr>
            <w:tcW w:w="1987" w:type="pct"/>
            <w:vAlign w:val="center"/>
          </w:tcPr>
          <w:p>
            <w:pPr>
              <w:spacing w:after="50" w:line="360" w:lineRule="auto"/>
              <w:ind w:right="-1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格式、填写要求符合磋商文件规定并加盖供应商章</w:t>
            </w:r>
          </w:p>
        </w:tc>
        <w:tc>
          <w:tcPr>
            <w:tcW w:w="1836" w:type="pct"/>
            <w:vAlign w:val="center"/>
          </w:tcPr>
          <w:p>
            <w:pPr>
              <w:adjustRightInd w:val="0"/>
              <w:snapToGrid w:val="0"/>
              <w:spacing w:line="360" w:lineRule="auto"/>
              <w:ind w:right="-10"/>
              <w:jc w:val="both"/>
              <w:rPr>
                <w:rFonts w:asciiTheme="minorEastAsia" w:hAnsiTheme="minorEastAsia" w:eastAsiaTheme="minorEastAsia"/>
                <w:sz w:val="21"/>
                <w:szCs w:val="21"/>
              </w:rPr>
            </w:pPr>
            <w:r>
              <w:rPr>
                <w:rFonts w:hint="eastAsia" w:ascii="宋体" w:hAnsi="宋体" w:eastAsia="宋体"/>
                <w:sz w:val="21"/>
                <w:szCs w:val="21"/>
              </w:rPr>
              <w:t>详见第六章响应文件格式</w:t>
            </w:r>
            <w:r>
              <w:rPr>
                <w:rFonts w:hint="eastAsia" w:ascii="宋体" w:hAnsi="宋体" w:eastAsia="宋体"/>
                <w:sz w:val="21"/>
                <w:szCs w:val="21"/>
                <w:lang w:val="en-US" w:eastAsia="zh-CN"/>
              </w:rPr>
              <w:t>三</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c>
          <w:tcPr>
            <w:tcW w:w="761" w:type="pct"/>
            <w:vAlign w:val="center"/>
          </w:tcPr>
          <w:p>
            <w:pPr>
              <w:spacing w:after="50" w:line="360" w:lineRule="auto"/>
              <w:ind w:right="-10"/>
              <w:jc w:val="center"/>
              <w:rPr>
                <w:rFonts w:ascii="宋体" w:hAnsi="宋体" w:eastAsia="宋体" w:cs="宋体"/>
                <w:spacing w:val="10"/>
                <w:sz w:val="21"/>
                <w:szCs w:val="21"/>
              </w:rPr>
            </w:pPr>
            <w:r>
              <w:rPr>
                <w:rFonts w:hint="eastAsia" w:asciiTheme="minorEastAsia" w:hAnsiTheme="minorEastAsia" w:eastAsiaTheme="minorEastAsia"/>
                <w:sz w:val="21"/>
                <w:szCs w:val="21"/>
              </w:rPr>
              <w:t>授权书</w:t>
            </w:r>
          </w:p>
        </w:tc>
        <w:tc>
          <w:tcPr>
            <w:tcW w:w="1987" w:type="pct"/>
            <w:vAlign w:val="center"/>
          </w:tcPr>
          <w:p>
            <w:pPr>
              <w:spacing w:after="50" w:line="360" w:lineRule="auto"/>
              <w:ind w:right="-10"/>
              <w:jc w:val="both"/>
              <w:rPr>
                <w:rFonts w:ascii="宋体" w:hAnsi="宋体" w:eastAsia="宋体" w:cs="宋体"/>
                <w:spacing w:val="10"/>
                <w:sz w:val="21"/>
                <w:szCs w:val="21"/>
              </w:rPr>
            </w:pPr>
            <w:r>
              <w:rPr>
                <w:rFonts w:hint="eastAsia" w:asciiTheme="minorEastAsia" w:hAnsiTheme="minorEastAsia" w:eastAsiaTheme="minorEastAsia"/>
                <w:sz w:val="21"/>
                <w:szCs w:val="21"/>
              </w:rPr>
              <w:t>格式、填写要求符合</w:t>
            </w:r>
            <w:r>
              <w:rPr>
                <w:rFonts w:hint="eastAsia" w:ascii="宋体" w:hAnsi="宋体" w:eastAsia="宋体" w:cs="宋体"/>
                <w:spacing w:val="10"/>
                <w:sz w:val="21"/>
                <w:szCs w:val="21"/>
              </w:rPr>
              <w:t>磋商</w:t>
            </w:r>
            <w:r>
              <w:rPr>
                <w:rFonts w:hint="eastAsia" w:asciiTheme="minorEastAsia" w:hAnsiTheme="minorEastAsia" w:eastAsiaTheme="minorEastAsia"/>
                <w:sz w:val="21"/>
                <w:szCs w:val="21"/>
              </w:rPr>
              <w:t>文件规定并加盖供应商章</w:t>
            </w:r>
          </w:p>
        </w:tc>
        <w:tc>
          <w:tcPr>
            <w:tcW w:w="1836" w:type="pct"/>
            <w:vAlign w:val="center"/>
          </w:tcPr>
          <w:p>
            <w:pPr>
              <w:adjustRightInd w:val="0"/>
              <w:snapToGrid w:val="0"/>
              <w:spacing w:line="360" w:lineRule="auto"/>
              <w:ind w:right="-10"/>
              <w:jc w:val="both"/>
              <w:rPr>
                <w:rFonts w:ascii="宋体" w:hAnsi="宋体" w:eastAsia="宋体" w:cs="宋体"/>
                <w:sz w:val="21"/>
                <w:szCs w:val="21"/>
              </w:rPr>
            </w:pPr>
            <w:r>
              <w:rPr>
                <w:rFonts w:hint="eastAsia" w:asciiTheme="minorEastAsia" w:hAnsiTheme="minorEastAsia" w:eastAsiaTheme="minorEastAsia"/>
                <w:sz w:val="21"/>
                <w:szCs w:val="21"/>
              </w:rPr>
              <w:t>法定代表人参加磋商的无需此件，详见第六章响应文件格式</w:t>
            </w:r>
            <w:r>
              <w:rPr>
                <w:rFonts w:hint="eastAsia" w:asciiTheme="minorEastAsia" w:hAnsiTheme="minorEastAsia" w:eastAsiaTheme="minorEastAsia"/>
                <w:sz w:val="21"/>
                <w:szCs w:val="21"/>
                <w:lang w:val="en-US" w:eastAsia="zh-CN"/>
              </w:rPr>
              <w:t>五</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14" w:type="pct"/>
            <w:vAlign w:val="center"/>
          </w:tcPr>
          <w:p>
            <w:pPr>
              <w:adjustRightInd w:val="0"/>
              <w:snapToGrid w:val="0"/>
              <w:spacing w:line="360" w:lineRule="auto"/>
              <w:ind w:right="-1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761" w:type="pct"/>
            <w:vAlign w:val="center"/>
          </w:tcPr>
          <w:p>
            <w:pPr>
              <w:spacing w:after="50" w:line="360" w:lineRule="auto"/>
              <w:ind w:right="-10"/>
              <w:jc w:val="center"/>
              <w:rPr>
                <w:rFonts w:ascii="宋体" w:hAnsi="宋体" w:eastAsia="宋体" w:cs="宋体"/>
                <w:spacing w:val="10"/>
                <w:sz w:val="21"/>
                <w:szCs w:val="21"/>
              </w:rPr>
            </w:pPr>
            <w:r>
              <w:rPr>
                <w:rFonts w:hint="eastAsia" w:asciiTheme="minorEastAsia" w:hAnsiTheme="minorEastAsia" w:eastAsiaTheme="minorEastAsia"/>
                <w:sz w:val="21"/>
                <w:szCs w:val="21"/>
              </w:rPr>
              <w:t>磋商报价</w:t>
            </w:r>
          </w:p>
        </w:tc>
        <w:tc>
          <w:tcPr>
            <w:tcW w:w="1987" w:type="pct"/>
            <w:vAlign w:val="center"/>
          </w:tcPr>
          <w:p>
            <w:pPr>
              <w:spacing w:after="50" w:line="360" w:lineRule="auto"/>
              <w:ind w:right="-10"/>
              <w:jc w:val="both"/>
              <w:rPr>
                <w:rFonts w:ascii="宋体" w:hAnsi="宋体" w:eastAsia="宋体" w:cs="宋体"/>
                <w:spacing w:val="10"/>
                <w:sz w:val="21"/>
                <w:szCs w:val="21"/>
              </w:rPr>
            </w:pPr>
            <w:r>
              <w:rPr>
                <w:rFonts w:hint="eastAsia" w:asciiTheme="minorEastAsia" w:hAnsiTheme="minorEastAsia" w:eastAsiaTheme="minorEastAsia"/>
                <w:sz w:val="21"/>
                <w:szCs w:val="21"/>
              </w:rPr>
              <w:t>符合</w:t>
            </w:r>
            <w:r>
              <w:rPr>
                <w:rFonts w:hint="eastAsia" w:ascii="宋体" w:hAnsi="宋体" w:eastAsia="宋体" w:cs="宋体"/>
                <w:spacing w:val="10"/>
                <w:sz w:val="21"/>
                <w:szCs w:val="21"/>
              </w:rPr>
              <w:t>磋商</w:t>
            </w:r>
            <w:r>
              <w:rPr>
                <w:rFonts w:hint="eastAsia" w:asciiTheme="minorEastAsia" w:hAnsiTheme="minorEastAsia" w:eastAsiaTheme="minorEastAsia"/>
                <w:sz w:val="21"/>
                <w:szCs w:val="21"/>
              </w:rPr>
              <w:t>文件供应商须知正文第9条要求</w:t>
            </w:r>
          </w:p>
        </w:tc>
        <w:tc>
          <w:tcPr>
            <w:tcW w:w="1836" w:type="pct"/>
            <w:vAlign w:val="center"/>
          </w:tcPr>
          <w:p>
            <w:pPr>
              <w:adjustRightInd w:val="0"/>
              <w:snapToGrid w:val="0"/>
              <w:spacing w:line="360" w:lineRule="auto"/>
              <w:ind w:right="-10"/>
              <w:jc w:val="both"/>
              <w:rPr>
                <w:rFonts w:ascii="宋体" w:hAnsi="宋体" w:eastAsia="宋体" w:cs="宋体"/>
                <w:sz w:val="21"/>
                <w:szCs w:val="21"/>
              </w:rPr>
            </w:pPr>
            <w:r>
              <w:rPr>
                <w:rFonts w:hint="eastAsia" w:asciiTheme="minorEastAsia" w:hAnsiTheme="minorEastAsia" w:eastAsiaTheme="minorEastAsia"/>
                <w:sz w:val="21"/>
                <w:szCs w:val="21"/>
              </w:rPr>
              <w:t>详见第六章响应文件格式</w:t>
            </w:r>
            <w:r>
              <w:rPr>
                <w:rFonts w:hint="eastAsia" w:asciiTheme="minorEastAsia" w:hAnsiTheme="minorEastAsia" w:eastAsiaTheme="minorEastAsia"/>
                <w:sz w:val="21"/>
                <w:szCs w:val="21"/>
                <w:lang w:val="en-US" w:eastAsia="zh-CN"/>
              </w:rPr>
              <w:t>一</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7</w:t>
            </w:r>
          </w:p>
        </w:tc>
        <w:tc>
          <w:tcPr>
            <w:tcW w:w="761" w:type="pct"/>
            <w:vAlign w:val="center"/>
          </w:tcPr>
          <w:p>
            <w:pPr>
              <w:spacing w:after="50" w:line="360" w:lineRule="auto"/>
              <w:ind w:right="-10"/>
              <w:jc w:val="center"/>
              <w:rPr>
                <w:rFonts w:hint="eastAsia" w:ascii="宋体" w:hAnsi="宋体" w:cs="宋体" w:eastAsiaTheme="minorEastAsia"/>
                <w:spacing w:val="10"/>
                <w:sz w:val="21"/>
                <w:szCs w:val="21"/>
                <w:lang w:val="en-US" w:eastAsia="zh-CN"/>
              </w:rPr>
            </w:pPr>
            <w:r>
              <w:rPr>
                <w:rFonts w:hint="eastAsia" w:asciiTheme="minorEastAsia" w:hAnsiTheme="minorEastAsia" w:eastAsiaTheme="minorEastAsia"/>
                <w:sz w:val="21"/>
                <w:szCs w:val="21"/>
              </w:rPr>
              <w:t>商务响应</w:t>
            </w:r>
            <w:r>
              <w:rPr>
                <w:rFonts w:hint="eastAsia" w:asciiTheme="minorEastAsia" w:hAnsiTheme="minorEastAsia" w:eastAsiaTheme="minorEastAsia"/>
                <w:sz w:val="21"/>
                <w:szCs w:val="21"/>
                <w:lang w:val="en-US" w:eastAsia="zh-CN"/>
              </w:rPr>
              <w:t>表</w:t>
            </w:r>
          </w:p>
        </w:tc>
        <w:tc>
          <w:tcPr>
            <w:tcW w:w="1987" w:type="pct"/>
            <w:vAlign w:val="center"/>
          </w:tcPr>
          <w:p>
            <w:pPr>
              <w:spacing w:after="50" w:line="360" w:lineRule="auto"/>
              <w:ind w:right="-10"/>
              <w:jc w:val="both"/>
              <w:rPr>
                <w:rFonts w:ascii="宋体" w:hAnsi="宋体" w:eastAsia="宋体" w:cs="宋体"/>
                <w:spacing w:val="10"/>
                <w:sz w:val="21"/>
                <w:szCs w:val="21"/>
              </w:rPr>
            </w:pPr>
            <w:r>
              <w:rPr>
                <w:rFonts w:hint="eastAsia" w:asciiTheme="minorEastAsia" w:hAnsiTheme="minorEastAsia" w:eastAsiaTheme="minorEastAsia"/>
                <w:sz w:val="21"/>
                <w:szCs w:val="21"/>
              </w:rPr>
              <w:t>符合</w:t>
            </w:r>
            <w:r>
              <w:rPr>
                <w:rFonts w:hint="eastAsia" w:ascii="宋体" w:hAnsi="宋体" w:eastAsia="宋体" w:cs="宋体"/>
                <w:spacing w:val="10"/>
                <w:sz w:val="21"/>
                <w:szCs w:val="21"/>
              </w:rPr>
              <w:t>磋商</w:t>
            </w:r>
            <w:r>
              <w:rPr>
                <w:rFonts w:hint="eastAsia" w:asciiTheme="minorEastAsia" w:hAnsiTheme="minorEastAsia" w:eastAsiaTheme="minorEastAsia"/>
                <w:sz w:val="21"/>
                <w:szCs w:val="21"/>
              </w:rPr>
              <w:t>文件采购需求中对付款方式、服务地点、服务期限的要求</w:t>
            </w:r>
          </w:p>
        </w:tc>
        <w:tc>
          <w:tcPr>
            <w:tcW w:w="1836" w:type="pct"/>
            <w:vAlign w:val="center"/>
          </w:tcPr>
          <w:p>
            <w:pPr>
              <w:adjustRightInd w:val="0"/>
              <w:snapToGrid w:val="0"/>
              <w:spacing w:line="360" w:lineRule="auto"/>
              <w:ind w:right="-10"/>
              <w:jc w:val="both"/>
              <w:rPr>
                <w:rFonts w:ascii="宋体" w:hAnsi="宋体" w:eastAsia="宋体" w:cs="宋体"/>
                <w:sz w:val="21"/>
                <w:szCs w:val="21"/>
              </w:rPr>
            </w:pPr>
            <w:r>
              <w:rPr>
                <w:rFonts w:hint="eastAsia" w:asciiTheme="minorEastAsia" w:hAnsiTheme="minorEastAsia" w:eastAsiaTheme="minorEastAsia"/>
                <w:sz w:val="21"/>
                <w:szCs w:val="21"/>
              </w:rPr>
              <w:t>详见第六章响应文件格式</w:t>
            </w:r>
            <w:r>
              <w:rPr>
                <w:rFonts w:hint="eastAsia" w:asciiTheme="minorEastAsia" w:hAnsiTheme="minorEastAsia" w:eastAsiaTheme="minorEastAsia"/>
                <w:sz w:val="21"/>
                <w:szCs w:val="21"/>
                <w:lang w:val="en-US" w:eastAsia="zh-CN"/>
              </w:rPr>
              <w:t>六</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8</w:t>
            </w:r>
          </w:p>
        </w:tc>
        <w:tc>
          <w:tcPr>
            <w:tcW w:w="761" w:type="pct"/>
            <w:vAlign w:val="center"/>
          </w:tcPr>
          <w:p>
            <w:pPr>
              <w:spacing w:after="50" w:line="360" w:lineRule="auto"/>
              <w:ind w:right="-10" w:rightChars="0"/>
              <w:jc w:val="center"/>
              <w:rPr>
                <w:rFonts w:hint="eastAsia" w:ascii="宋体" w:hAnsi="宋体" w:cs="宋体" w:eastAsiaTheme="minorEastAsia"/>
                <w:spacing w:val="10"/>
                <w:sz w:val="21"/>
                <w:szCs w:val="21"/>
                <w:lang w:val="en-US" w:eastAsia="zh-CN"/>
              </w:rPr>
            </w:pPr>
            <w:r>
              <w:rPr>
                <w:rFonts w:hint="eastAsia" w:ascii="宋体" w:hAnsi="宋体" w:cs="宋体" w:eastAsiaTheme="minorEastAsia"/>
                <w:spacing w:val="10"/>
                <w:sz w:val="21"/>
                <w:szCs w:val="21"/>
                <w:lang w:val="en-US" w:eastAsia="zh-CN"/>
              </w:rPr>
              <w:t>供应商承诺</w:t>
            </w:r>
          </w:p>
        </w:tc>
        <w:tc>
          <w:tcPr>
            <w:tcW w:w="1987" w:type="pct"/>
            <w:vAlign w:val="center"/>
          </w:tcPr>
          <w:p>
            <w:pPr>
              <w:spacing w:after="50" w:line="360" w:lineRule="auto"/>
              <w:ind w:right="-10" w:rightChars="0"/>
              <w:jc w:val="both"/>
              <w:rPr>
                <w:rFonts w:ascii="宋体" w:hAnsi="宋体" w:eastAsia="宋体" w:cs="宋体"/>
                <w:spacing w:val="10"/>
                <w:sz w:val="21"/>
                <w:szCs w:val="21"/>
              </w:rPr>
            </w:pPr>
            <w:r>
              <w:rPr>
                <w:rFonts w:hint="eastAsia" w:asciiTheme="minorEastAsia" w:hAnsiTheme="minorEastAsia" w:eastAsiaTheme="minorEastAsia"/>
                <w:sz w:val="21"/>
                <w:szCs w:val="21"/>
              </w:rPr>
              <w:t>符合</w:t>
            </w:r>
            <w:r>
              <w:rPr>
                <w:rFonts w:hint="eastAsia" w:ascii="宋体" w:hAnsi="宋体" w:eastAsia="宋体" w:cs="宋体"/>
                <w:spacing w:val="10"/>
                <w:sz w:val="21"/>
                <w:szCs w:val="21"/>
              </w:rPr>
              <w:t>磋商</w:t>
            </w:r>
            <w:r>
              <w:rPr>
                <w:rFonts w:hint="eastAsia" w:asciiTheme="minorEastAsia" w:hAnsiTheme="minorEastAsia" w:eastAsiaTheme="minorEastAsia"/>
                <w:sz w:val="21"/>
                <w:szCs w:val="21"/>
              </w:rPr>
              <w:t>文件采购需求中服务要求</w:t>
            </w:r>
          </w:p>
        </w:tc>
        <w:tc>
          <w:tcPr>
            <w:tcW w:w="1836" w:type="pct"/>
            <w:vAlign w:val="center"/>
          </w:tcPr>
          <w:p>
            <w:pPr>
              <w:adjustRightInd w:val="0"/>
              <w:snapToGrid w:val="0"/>
              <w:spacing w:line="360" w:lineRule="auto"/>
              <w:ind w:right="-10" w:rightChars="0"/>
              <w:jc w:val="both"/>
              <w:rPr>
                <w:rFonts w:ascii="宋体" w:hAnsi="宋体" w:eastAsia="宋体" w:cs="宋体"/>
                <w:sz w:val="21"/>
                <w:szCs w:val="21"/>
              </w:rPr>
            </w:pPr>
            <w:r>
              <w:rPr>
                <w:rFonts w:hint="eastAsia" w:asciiTheme="minorEastAsia" w:hAnsiTheme="minorEastAsia" w:eastAsiaTheme="minorEastAsia"/>
                <w:sz w:val="21"/>
                <w:szCs w:val="21"/>
              </w:rPr>
              <w:t>详见第六章响应文件格式</w:t>
            </w:r>
            <w:r>
              <w:rPr>
                <w:rFonts w:hint="eastAsia" w:asciiTheme="minorEastAsia" w:hAnsiTheme="minorEastAsia" w:eastAsiaTheme="minorEastAsia"/>
                <w:sz w:val="21"/>
                <w:szCs w:val="21"/>
                <w:lang w:val="en-US" w:eastAsia="zh-CN"/>
              </w:rPr>
              <w:t>七</w:t>
            </w:r>
            <w:r>
              <w:rPr>
                <w:rFonts w:hint="eastAsia" w:asciiTheme="minorEastAsia" w:hAnsiTheme="minorEastAsia" w:eastAsiaTheme="minorEastAsia"/>
                <w:sz w:val="21"/>
                <w:szCs w:val="21"/>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70</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30</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bookmarkStart w:id="114" w:name="_GoBack"/>
      <w:bookmarkEnd w:id="114"/>
    </w:p>
    <w:tbl>
      <w:tblPr>
        <w:tblStyle w:val="16"/>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63"/>
        <w:gridCol w:w="584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类别</w:t>
            </w: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评分内容</w:t>
            </w:r>
          </w:p>
        </w:tc>
        <w:tc>
          <w:tcPr>
            <w:tcW w:w="31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评分标准</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技术资信分</w:t>
            </w:r>
          </w:p>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u w:val="single"/>
              </w:rPr>
              <w:t xml:space="preserve"> 70 </w:t>
            </w:r>
            <w:r>
              <w:rPr>
                <w:rFonts w:hint="eastAsia" w:asciiTheme="minorEastAsia" w:hAnsiTheme="minorEastAsia" w:eastAsiaTheme="minorEastAsia"/>
                <w:color w:val="auto"/>
                <w:sz w:val="21"/>
                <w:szCs w:val="21"/>
                <w:highlight w:val="none"/>
              </w:rPr>
              <w:t>分）</w:t>
            </w: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项目负</w:t>
            </w:r>
          </w:p>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责人</w:t>
            </w:r>
          </w:p>
        </w:tc>
        <w:tc>
          <w:tcPr>
            <w:tcW w:w="3178" w:type="pct"/>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1.供应商拟派项目负责人具有环境影响评价工程师证书得5分；</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2.供应商拟派项目负责人自2023年1月1日以来（以合同签订时间为准），拟派项目负责人具有DSA项目竣工环境保护验收项目业绩的得3分，最高得9分。</w:t>
            </w:r>
          </w:p>
          <w:p>
            <w:pPr>
              <w:pStyle w:val="24"/>
              <w:adjustRightInd w:val="0"/>
              <w:snapToGrid w:val="0"/>
              <w:spacing w:after="0" w:line="360" w:lineRule="auto"/>
              <w:contextualSpacing/>
              <w:jc w:val="both"/>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2"/>
                <w:sz w:val="21"/>
                <w:szCs w:val="21"/>
                <w:highlight w:val="none"/>
                <w:lang w:val="en-US" w:eastAsia="zh-CN" w:bidi="ar-SA"/>
              </w:rPr>
              <w:t>注：以上须提供证书、业绩合同、项目负责人业绩证明材料、验收意见复印件或扫描件</w:t>
            </w:r>
            <w:bookmarkStart w:id="44" w:name="OLE_LINK1"/>
            <w:r>
              <w:rPr>
                <w:rFonts w:hint="eastAsia" w:cs="@仿宋_GB2312" w:asciiTheme="minorEastAsia" w:hAnsiTheme="minorEastAsia" w:eastAsiaTheme="minorEastAsia"/>
                <w:color w:val="auto"/>
                <w:kern w:val="2"/>
                <w:sz w:val="21"/>
                <w:szCs w:val="21"/>
                <w:highlight w:val="none"/>
                <w:lang w:val="en-US" w:eastAsia="zh-CN" w:bidi="ar-SA"/>
              </w:rPr>
              <w:t>及投标人为其缴纳的近半年内任意一个月社保证明材料。</w:t>
            </w:r>
            <w:bookmarkEnd w:id="44"/>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0-</w:t>
            </w:r>
            <w:r>
              <w:rPr>
                <w:rFonts w:hint="eastAsia" w:asciiTheme="minorEastAsia" w:hAnsiTheme="minorEastAsia" w:eastAsiaTheme="minorEastAsia"/>
                <w:color w:val="auto"/>
                <w:sz w:val="21"/>
                <w:szCs w:val="21"/>
                <w:highlight w:val="none"/>
                <w:lang w:val="en-US" w:eastAsia="zh-CN"/>
              </w:rPr>
              <w:t>14</w:t>
            </w:r>
            <w:r>
              <w:rPr>
                <w:rFonts w:hint="eastAsia" w:asciiTheme="minorEastAsia" w:hAnsiTheme="minorEastAsia" w:eastAsia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人员配备</w:t>
            </w:r>
          </w:p>
        </w:tc>
        <w:tc>
          <w:tcPr>
            <w:tcW w:w="3178" w:type="pct"/>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供应商拟派项目组成员具有建设项目竣工环境保护验收监测人员及放射防护检测评价培训合格证书的，每提供一个得1分，本项满分6分；</w:t>
            </w:r>
            <w:r>
              <w:rPr>
                <w:rFonts w:hint="eastAsia" w:cs="@仿宋_GB2312" w:asciiTheme="minorEastAsia" w:hAnsiTheme="minorEastAsia" w:eastAsiaTheme="minorEastAsia"/>
                <w:color w:val="auto"/>
                <w:kern w:val="2"/>
                <w:sz w:val="21"/>
                <w:szCs w:val="21"/>
                <w:highlight w:val="none"/>
                <w:lang w:val="en-US" w:eastAsia="zh-CN" w:bidi="ar-SA"/>
              </w:rPr>
              <w:br w:type="textWrapping"/>
            </w:r>
            <w:r>
              <w:rPr>
                <w:rFonts w:hint="eastAsia" w:cs="@仿宋_GB2312" w:asciiTheme="minorEastAsia" w:hAnsiTheme="minorEastAsia" w:eastAsiaTheme="minorEastAsia"/>
                <w:color w:val="auto"/>
                <w:kern w:val="2"/>
                <w:sz w:val="21"/>
                <w:szCs w:val="21"/>
                <w:highlight w:val="none"/>
                <w:lang w:val="en-US" w:eastAsia="zh-CN" w:bidi="ar-SA"/>
              </w:rPr>
              <w:t>注：须提供上述人员名单、相关证书扫描件或影印件，及投标人为其缴纳的近半年内任意一个月社保证明材料。</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检测能力</w:t>
            </w:r>
          </w:p>
        </w:tc>
        <w:tc>
          <w:tcPr>
            <w:tcW w:w="3178" w:type="pct"/>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 xml:space="preserve">供应商拟投入本项目的配套检测设备，满足下列要求： </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 xml:space="preserve">1. 具有电离辐射场所监测仪器，每提供一个得3分，本小项满分3分； </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 xml:space="preserve">2.具有噪声监测仪器，每提供一个得3分，本小项满分3 分。 </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注：如设备为自有设备，响应文件中提供现场实物照片及购置合同（或发票）扫描件；如设备为租赁设备，响应文件中提供现场实物照片及租赁合同扫描件。</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45"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供应商</w:t>
            </w:r>
          </w:p>
          <w:p>
            <w:pPr>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业绩</w:t>
            </w:r>
          </w:p>
        </w:tc>
        <w:tc>
          <w:tcPr>
            <w:tcW w:w="3178" w:type="pct"/>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自2023年1月1日以来（以合同签订时间为准），供应商具有医院DSA竣工环境保护验收项目业绩的，每提供一个项目业绩的得3分,最高得15分。</w:t>
            </w:r>
          </w:p>
          <w:p>
            <w:pPr>
              <w:spacing w:line="360" w:lineRule="auto"/>
              <w:rPr>
                <w:rFonts w:hint="eastAsia" w:asciiTheme="minorEastAsia" w:hAnsiTheme="minorEastAsia" w:eastAsiaTheme="minorEastAsia"/>
                <w:color w:val="auto"/>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bidi="ar-SA"/>
              </w:rPr>
              <w:t>注：须提供业绩合同以及项目验收意见的扫描件或复印件，证明材料须体现服务内容及签订时间，如资料提供不完整或未能体现评审要素的视为无效。证明材料无法体现服务内容、签订时间的视为未提供。</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0-</w:t>
            </w:r>
            <w:r>
              <w:rPr>
                <w:rFonts w:hint="eastAsia" w:asciiTheme="minorEastAsia" w:hAnsiTheme="minorEastAsia" w:eastAsiaTheme="minorEastAsia"/>
                <w:color w:val="auto"/>
                <w:sz w:val="21"/>
                <w:szCs w:val="21"/>
                <w:highlight w:val="none"/>
                <w:lang w:val="en-US" w:eastAsia="zh-CN"/>
              </w:rPr>
              <w:t>15</w:t>
            </w:r>
            <w:r>
              <w:rPr>
                <w:rFonts w:hint="eastAsia" w:asciiTheme="minorEastAsia" w:hAnsiTheme="minorEastAsia" w:eastAsia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45"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体系认证</w:t>
            </w:r>
          </w:p>
        </w:tc>
        <w:tc>
          <w:tcPr>
            <w:tcW w:w="3178" w:type="pct"/>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供应商具有以下有效证书的，每提供1份得3分，最高得9分。</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1.环境管理体系认证证书；</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2.质量管理体系认证证书；</w:t>
            </w:r>
          </w:p>
          <w:p>
            <w:pPr>
              <w:pStyle w:val="24"/>
              <w:adjustRightInd w:val="0"/>
              <w:snapToGrid w:val="0"/>
              <w:spacing w:after="0" w:line="360" w:lineRule="auto"/>
              <w:contextualSpacing/>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3.职业健康安全管理体系认证证书；</w:t>
            </w:r>
          </w:p>
          <w:p>
            <w:pPr>
              <w:pStyle w:val="24"/>
              <w:adjustRightInd w:val="0"/>
              <w:snapToGrid w:val="0"/>
              <w:spacing w:after="0" w:line="360" w:lineRule="auto"/>
              <w:contextualSpacing/>
              <w:jc w:val="both"/>
              <w:rPr>
                <w:rFonts w:hint="eastAsia" w:cs="@仿宋_GB2312" w:asciiTheme="minorEastAsia" w:hAnsiTheme="minorEastAsia" w:eastAsiaTheme="minorEastAsia"/>
                <w:b/>
                <w:bCs/>
                <w:color w:val="auto"/>
                <w:kern w:val="2"/>
                <w:sz w:val="21"/>
                <w:szCs w:val="21"/>
                <w:highlight w:val="none"/>
                <w:lang w:val="en-US" w:eastAsia="zh-CN" w:bidi="ar-SA"/>
              </w:rPr>
            </w:pPr>
            <w:r>
              <w:rPr>
                <w:rFonts w:hint="eastAsia" w:cs="@仿宋_GB2312" w:asciiTheme="minorEastAsia" w:hAnsiTheme="minorEastAsia" w:eastAsiaTheme="minorEastAsia"/>
                <w:b/>
                <w:bCs/>
                <w:color w:val="auto"/>
                <w:kern w:val="2"/>
                <w:sz w:val="21"/>
                <w:szCs w:val="21"/>
                <w:highlight w:val="none"/>
                <w:lang w:val="en-US" w:eastAsia="zh-CN" w:bidi="ar-SA"/>
              </w:rPr>
              <w:t>且每个认证体系认证范围需包括环境保护竣工验收服务（不包含此范围则视为无效）</w:t>
            </w:r>
          </w:p>
          <w:p>
            <w:pPr>
              <w:spacing w:line="360" w:lineRule="auto"/>
              <w:rPr>
                <w:rFonts w:hint="eastAsia" w:eastAsia="宋体" w:asciiTheme="minorEastAsia" w:hAnsiTheme="minorEastAsia"/>
                <w:color w:val="auto"/>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bidi="ar-SA"/>
              </w:rPr>
              <w:t>注：须提供上述证书的扫描件或复印件，未提供不得分。</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服务方案</w:t>
            </w:r>
          </w:p>
        </w:tc>
        <w:tc>
          <w:tcPr>
            <w:tcW w:w="317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2"/>
                <w:sz w:val="21"/>
                <w:szCs w:val="21"/>
                <w:highlight w:val="none"/>
                <w:lang w:val="en-US" w:eastAsia="zh-CN" w:bidi="ar-SA"/>
              </w:rPr>
              <w:t>磋商小组根据供应商提供的服务方案进行综合评分。</w:t>
            </w:r>
            <w:r>
              <w:rPr>
                <w:rFonts w:hint="eastAsia" w:cs="@仿宋_GB2312" w:asciiTheme="minorEastAsia" w:hAnsiTheme="minorEastAsia" w:eastAsiaTheme="minorEastAsia"/>
                <w:color w:val="auto"/>
                <w:kern w:val="2"/>
                <w:sz w:val="21"/>
                <w:szCs w:val="21"/>
                <w:highlight w:val="none"/>
                <w:lang w:val="en-US" w:eastAsia="zh-CN" w:bidi="ar-SA"/>
              </w:rPr>
              <w:br w:type="textWrapping"/>
            </w:r>
            <w:r>
              <w:rPr>
                <w:rFonts w:hint="eastAsia" w:cs="@仿宋_GB2312" w:asciiTheme="minorEastAsia" w:hAnsiTheme="minorEastAsia" w:eastAsiaTheme="minorEastAsia"/>
                <w:color w:val="auto"/>
                <w:kern w:val="2"/>
                <w:sz w:val="21"/>
                <w:szCs w:val="21"/>
                <w:highlight w:val="none"/>
                <w:lang w:val="en-US" w:eastAsia="zh-CN" w:bidi="ar-SA"/>
              </w:rPr>
              <w:t>1.整体服务方案全面、具体且针对性强，质量控制制度完善得10分；</w:t>
            </w:r>
            <w:r>
              <w:rPr>
                <w:rFonts w:hint="eastAsia" w:cs="@仿宋_GB2312" w:asciiTheme="minorEastAsia" w:hAnsiTheme="minorEastAsia" w:eastAsiaTheme="minorEastAsia"/>
                <w:color w:val="auto"/>
                <w:kern w:val="2"/>
                <w:sz w:val="21"/>
                <w:szCs w:val="21"/>
                <w:highlight w:val="none"/>
                <w:lang w:val="en-US" w:eastAsia="zh-CN" w:bidi="ar-SA"/>
              </w:rPr>
              <w:br w:type="textWrapping"/>
            </w:r>
            <w:r>
              <w:rPr>
                <w:rFonts w:hint="eastAsia" w:cs="@仿宋_GB2312" w:asciiTheme="minorEastAsia" w:hAnsiTheme="minorEastAsia" w:eastAsiaTheme="minorEastAsia"/>
                <w:color w:val="auto"/>
                <w:kern w:val="2"/>
                <w:sz w:val="21"/>
                <w:szCs w:val="21"/>
                <w:highlight w:val="none"/>
                <w:lang w:val="en-US" w:eastAsia="zh-CN" w:bidi="ar-SA"/>
              </w:rPr>
              <w:t>2.整体服务方案基本全面、具体且针对性一般，质量控制制度基本完善得7分；</w:t>
            </w:r>
            <w:r>
              <w:rPr>
                <w:rFonts w:hint="eastAsia" w:cs="@仿宋_GB2312" w:asciiTheme="minorEastAsia" w:hAnsiTheme="minorEastAsia" w:eastAsiaTheme="minorEastAsia"/>
                <w:color w:val="auto"/>
                <w:kern w:val="2"/>
                <w:sz w:val="21"/>
                <w:szCs w:val="21"/>
                <w:highlight w:val="none"/>
                <w:lang w:val="en-US" w:eastAsia="zh-CN" w:bidi="ar-SA"/>
              </w:rPr>
              <w:br w:type="textWrapping"/>
            </w:r>
            <w:r>
              <w:rPr>
                <w:rFonts w:hint="eastAsia" w:cs="@仿宋_GB2312" w:asciiTheme="minorEastAsia" w:hAnsiTheme="minorEastAsia" w:eastAsiaTheme="minorEastAsia"/>
                <w:color w:val="auto"/>
                <w:kern w:val="2"/>
                <w:sz w:val="21"/>
                <w:szCs w:val="21"/>
                <w:highlight w:val="none"/>
                <w:lang w:val="en-US" w:eastAsia="zh-CN" w:bidi="ar-SA"/>
              </w:rPr>
              <w:t>3.整体服务方案不全面且缺乏针对性，质量控制制度不完善得3分。</w:t>
            </w:r>
            <w:r>
              <w:rPr>
                <w:rFonts w:hint="eastAsia" w:cs="@仿宋_GB2312" w:asciiTheme="minorEastAsia" w:hAnsiTheme="minorEastAsia" w:eastAsiaTheme="minorEastAsia"/>
                <w:color w:val="auto"/>
                <w:kern w:val="2"/>
                <w:sz w:val="21"/>
                <w:szCs w:val="21"/>
                <w:highlight w:val="none"/>
                <w:lang w:val="en-US" w:eastAsia="zh-CN" w:bidi="ar-SA"/>
              </w:rPr>
              <w:br w:type="textWrapping"/>
            </w:r>
            <w:r>
              <w:rPr>
                <w:rFonts w:hint="eastAsia" w:cs="@仿宋_GB2312" w:asciiTheme="minorEastAsia" w:hAnsiTheme="minorEastAsia" w:eastAsiaTheme="minorEastAsia"/>
                <w:color w:val="auto"/>
                <w:kern w:val="2"/>
                <w:sz w:val="21"/>
                <w:szCs w:val="21"/>
                <w:highlight w:val="none"/>
                <w:lang w:val="en-US" w:eastAsia="zh-CN" w:bidi="ar-SA"/>
              </w:rPr>
              <w:t>4.未提供的不得分。</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保障及应急措施</w:t>
            </w:r>
          </w:p>
          <w:p>
            <w:pPr>
              <w:spacing w:line="360" w:lineRule="auto"/>
              <w:jc w:val="both"/>
              <w:rPr>
                <w:rFonts w:hint="eastAsia" w:asciiTheme="minorEastAsia" w:hAnsiTheme="minorEastAsia" w:eastAsiaTheme="minorEastAsia"/>
                <w:color w:val="auto"/>
                <w:sz w:val="21"/>
                <w:szCs w:val="21"/>
                <w:highlight w:val="none"/>
                <w:lang w:val="en-US" w:eastAsia="zh-CN"/>
              </w:rPr>
            </w:pPr>
          </w:p>
        </w:tc>
        <w:tc>
          <w:tcPr>
            <w:tcW w:w="317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磋商小组根据</w:t>
            </w:r>
            <w:r>
              <w:rPr>
                <w:rFonts w:hint="eastAsia" w:asciiTheme="minorEastAsia" w:hAnsiTheme="minorEastAsia" w:eastAsiaTheme="minorEastAsia"/>
                <w:color w:val="auto"/>
                <w:sz w:val="21"/>
                <w:szCs w:val="21"/>
                <w:highlight w:val="none"/>
                <w:lang w:val="en-US" w:eastAsia="zh-CN"/>
              </w:rPr>
              <w:t xml:space="preserve">供应商提供的保障及应急措施进行综合评分：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1.应急预案健全，思路清晰，处理适宜，便于实施，保障内容详细完整、针对性强的，得10分；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2.应急预案较为健全，保障内容具有针对性的，得7分；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3.方案基本符合要求的，内容有待完善的得3分； </w:t>
            </w:r>
          </w:p>
          <w:p>
            <w:pPr>
              <w:pStyle w:val="2"/>
              <w:rPr>
                <w:rFonts w:hint="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kern w:val="2"/>
                <w:sz w:val="21"/>
                <w:szCs w:val="21"/>
                <w:highlight w:val="none"/>
                <w:lang w:val="en-US" w:eastAsia="zh-CN" w:bidi="ar-SA"/>
              </w:rPr>
              <w:t>未提供的不得分</w:t>
            </w:r>
            <w:r>
              <w:rPr>
                <w:rFonts w:hint="eastAsia" w:asciiTheme="minorEastAsia" w:hAnsiTheme="minorEastAsia" w:eastAsiaTheme="minorEastAsia"/>
                <w:color w:val="auto"/>
                <w:sz w:val="21"/>
                <w:szCs w:val="21"/>
                <w:highlight w:val="none"/>
                <w:lang w:val="en-US" w:eastAsia="zh-CN"/>
              </w:rPr>
              <w:t>。</w:t>
            </w:r>
          </w:p>
        </w:tc>
        <w:tc>
          <w:tcPr>
            <w:tcW w:w="5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645"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价格分</w:t>
            </w:r>
          </w:p>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u w:val="single"/>
              </w:rPr>
              <w:t xml:space="preserve"> 30 </w:t>
            </w:r>
            <w:r>
              <w:rPr>
                <w:rFonts w:hint="eastAsia" w:asciiTheme="minorEastAsia" w:hAnsiTheme="minorEastAsia" w:eastAsiaTheme="minorEastAsia"/>
                <w:color w:val="auto"/>
                <w:sz w:val="21"/>
                <w:szCs w:val="21"/>
                <w:highlight w:val="none"/>
              </w:rPr>
              <w:t>分）</w:t>
            </w:r>
          </w:p>
        </w:tc>
        <w:tc>
          <w:tcPr>
            <w:tcW w:w="4354"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bCs/>
                <w:color w:val="auto"/>
                <w:sz w:val="21"/>
                <w:szCs w:val="21"/>
                <w:highlight w:val="none"/>
              </w:rPr>
            </w:pPr>
            <w:r>
              <w:rPr>
                <w:rFonts w:hint="eastAsia" w:asciiTheme="minorEastAsia" w:hAnsiTheme="minorEastAsia" w:eastAsiaTheme="minorEastAsia"/>
                <w:color w:val="auto"/>
                <w:sz w:val="21"/>
                <w:szCs w:val="21"/>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1"/>
                <w:szCs w:val="21"/>
                <w:highlight w:val="none"/>
                <w:u w:val="single"/>
              </w:rPr>
              <w:t xml:space="preserve"> 30 </w:t>
            </w:r>
            <w:r>
              <w:rPr>
                <w:rFonts w:hint="eastAsia" w:asciiTheme="minorEastAsia" w:hAnsiTheme="minorEastAsia" w:eastAsiaTheme="minorEastAsia"/>
                <w:color w:val="auto"/>
                <w:sz w:val="21"/>
                <w:szCs w:val="21"/>
                <w:highlight w:val="none"/>
              </w:rPr>
              <w:t>分。其他供应商的价格分统一按照下列公式计算：磋商报价得分＝（磋商基准价/</w:t>
            </w:r>
            <w:r>
              <w:rPr>
                <w:rFonts w:hint="eastAsia" w:ascii="宋体" w:hAnsi="宋体" w:eastAsia="宋体"/>
                <w:color w:val="auto"/>
                <w:sz w:val="21"/>
                <w:szCs w:val="21"/>
                <w:highlight w:val="none"/>
              </w:rPr>
              <w:t>最后磋商</w:t>
            </w:r>
            <w:r>
              <w:rPr>
                <w:rFonts w:hint="eastAsia" w:asciiTheme="minorEastAsia" w:hAnsiTheme="minorEastAsia" w:eastAsiaTheme="minorEastAsia"/>
                <w:color w:val="auto"/>
                <w:sz w:val="21"/>
                <w:szCs w:val="21"/>
                <w:highlight w:val="none"/>
              </w:rPr>
              <w:t>报价）×</w:t>
            </w:r>
            <w:r>
              <w:rPr>
                <w:rFonts w:hint="eastAsia" w:asciiTheme="minorEastAsia" w:hAnsiTheme="minorEastAsia" w:eastAsiaTheme="minorEastAsia"/>
                <w:color w:val="auto"/>
                <w:sz w:val="21"/>
                <w:szCs w:val="21"/>
                <w:highlight w:val="none"/>
                <w:u w:val="single"/>
              </w:rPr>
              <w:t xml:space="preserve"> 30 </w:t>
            </w:r>
            <w:r>
              <w:rPr>
                <w:rFonts w:hint="eastAsia" w:asciiTheme="minorEastAsia" w:hAnsiTheme="minorEastAsia" w:eastAsiaTheme="minorEastAsia"/>
                <w:color w:val="auto"/>
                <w:sz w:val="21"/>
                <w:szCs w:val="21"/>
                <w:highlight w:val="none"/>
              </w:rPr>
              <w:t>％×100</w:t>
            </w:r>
          </w:p>
        </w:tc>
      </w:tr>
    </w:tbl>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3.</w:t>
      </w:r>
      <w:r>
        <w:rPr>
          <w:rFonts w:hint="eastAsia" w:asciiTheme="minorEastAsia" w:hAnsiTheme="minorEastAsia" w:eastAsiaTheme="minorEastAsia"/>
          <w:b/>
          <w:bCs/>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5" w:name="_Toc63440929"/>
      <w:bookmarkStart w:id="46" w:name="_Toc17167"/>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5"/>
      <w:bookmarkEnd w:id="46"/>
      <w:r>
        <w:rPr>
          <w:rFonts w:hint="eastAsia" w:asciiTheme="minorEastAsia" w:hAnsiTheme="minorEastAsia" w:eastAsiaTheme="minorEastAsia"/>
          <w:b/>
          <w:sz w:val="28"/>
        </w:rPr>
        <w:t>参考范本</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spacing w:before="120" w:line="480" w:lineRule="auto"/>
        <w:ind w:left="960"/>
        <w:rPr>
          <w:rFonts w:asciiTheme="minorEastAsia" w:hAnsiTheme="minorEastAsia" w:eastAsiaTheme="minorEastAsia"/>
          <w:sz w:val="24"/>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甲方（采购人）：</w:t>
      </w:r>
      <w:r>
        <w:rPr>
          <w:rFonts w:hint="eastAsia" w:asciiTheme="minorEastAsia" w:hAnsiTheme="minorEastAsia" w:eastAsiaTheme="minorEastAsia"/>
          <w:sz w:val="24"/>
          <w:u w:val="single"/>
        </w:rPr>
        <w:t xml:space="preserve">                              </w:t>
      </w: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ind w:firstLine="435"/>
        <w:rPr>
          <w:rFonts w:asciiTheme="minorEastAsia" w:hAnsiTheme="minorEastAsia" w:eastAsiaTheme="minorEastAsia"/>
          <w:sz w:val="24"/>
        </w:rPr>
      </w:pPr>
      <w:bookmarkStart w:id="47" w:name="_Toc20177"/>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组织的竞争性磋商方式采购活动，经磋商小组评定，</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2"/>
        <w:rPr>
          <w:rFonts w:asciiTheme="minorEastAsia" w:hAnsiTheme="minorEastAsia" w:eastAsiaTheme="minorEastAsia"/>
          <w:b/>
          <w:bCs/>
          <w:sz w:val="24"/>
          <w:lang w:val="zh-CN"/>
        </w:rPr>
      </w:pPr>
      <w:bookmarkStart w:id="48" w:name="_Toc24059"/>
      <w:bookmarkStart w:id="49" w:name="_Toc2232"/>
      <w:bookmarkStart w:id="50" w:name="_Toc3029"/>
      <w:r>
        <w:rPr>
          <w:rFonts w:hint="eastAsia" w:asciiTheme="minorEastAsia" w:hAnsiTheme="minorEastAsia" w:eastAsiaTheme="minorEastAsia"/>
          <w:b/>
          <w:bCs/>
          <w:sz w:val="24"/>
          <w:lang w:val="en-US" w:eastAsia="zh-CN"/>
        </w:rPr>
        <w:t>一、</w:t>
      </w:r>
      <w:r>
        <w:rPr>
          <w:rFonts w:hint="eastAsia" w:asciiTheme="minorEastAsia" w:hAnsiTheme="minorEastAsia" w:eastAsiaTheme="minorEastAsia"/>
          <w:b/>
          <w:bCs/>
          <w:sz w:val="24"/>
          <w:lang w:val="zh-CN"/>
        </w:rPr>
        <w:t>合同组成部分</w:t>
      </w:r>
      <w:bookmarkEnd w:id="48"/>
      <w:bookmarkEnd w:id="49"/>
      <w:bookmarkEnd w:id="50"/>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1.本合同及其补充合同、变更协议；</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val="zh-CN"/>
        </w:rPr>
        <w:t>成交通知书；</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val="zh-CN"/>
        </w:rPr>
        <w:t>响应文件（含澄清或者说明文件）；</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zh-CN"/>
        </w:rPr>
        <w:t>磋商文件（含澄清或者修改文件）；</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lang w:val="zh-CN"/>
        </w:rPr>
        <w:t>其他相关采购文件。</w:t>
      </w:r>
    </w:p>
    <w:p>
      <w:pPr>
        <w:spacing w:line="360" w:lineRule="auto"/>
        <w:ind w:firstLine="437"/>
        <w:outlineLvl w:val="2"/>
        <w:rPr>
          <w:rFonts w:asciiTheme="minorEastAsia" w:hAnsiTheme="minorEastAsia" w:eastAsiaTheme="minorEastAsia"/>
          <w:b/>
          <w:bCs/>
          <w:sz w:val="24"/>
          <w:lang w:val="zh-CN"/>
        </w:rPr>
      </w:pPr>
      <w:bookmarkStart w:id="51" w:name="_Toc21295"/>
      <w:bookmarkStart w:id="52" w:name="_Toc27126"/>
      <w:bookmarkStart w:id="53" w:name="_Toc24300"/>
      <w:r>
        <w:rPr>
          <w:rFonts w:hint="eastAsia" w:asciiTheme="minorEastAsia" w:hAnsiTheme="minorEastAsia" w:eastAsiaTheme="minorEastAsia"/>
          <w:b/>
          <w:bCs/>
          <w:sz w:val="24"/>
          <w:lang w:val="en-US" w:eastAsia="zh-CN"/>
        </w:rPr>
        <w:t>二、</w:t>
      </w:r>
      <w:r>
        <w:rPr>
          <w:rFonts w:asciiTheme="minorEastAsia" w:hAnsiTheme="minorEastAsia" w:eastAsiaTheme="minorEastAsia"/>
          <w:b/>
          <w:bCs/>
          <w:sz w:val="24"/>
          <w:lang w:val="zh-CN"/>
        </w:rPr>
        <w:t>付款方式和发票开具方式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w:t>
      </w:r>
      <w:r>
        <w:rPr>
          <w:rFonts w:asciiTheme="minorEastAsia" w:hAnsiTheme="minorEastAsia" w:eastAsiaTheme="minorEastAsia"/>
          <w:sz w:val="24"/>
        </w:rPr>
        <w:t>付款方式：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bookmarkEnd w:id="51"/>
    <w:bookmarkEnd w:id="52"/>
    <w:bookmarkEnd w:id="53"/>
    <w:p>
      <w:pPr>
        <w:spacing w:line="360" w:lineRule="auto"/>
        <w:ind w:firstLine="437"/>
        <w:outlineLvl w:val="2"/>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三、服务需求</w:t>
      </w:r>
    </w:p>
    <w:p>
      <w:pPr>
        <w:spacing w:line="360" w:lineRule="auto"/>
        <w:ind w:firstLine="482" w:firstLineChars="200"/>
        <w:outlineLvl w:val="2"/>
        <w:rPr>
          <w:rFonts w:asciiTheme="minorEastAsia" w:hAnsiTheme="minorEastAsia" w:eastAsiaTheme="minorEastAsia"/>
          <w:b/>
          <w:bCs/>
          <w:sz w:val="24"/>
          <w:lang w:val="zh-CN"/>
        </w:rPr>
      </w:pPr>
      <w:bookmarkStart w:id="54" w:name="_Toc21423"/>
      <w:bookmarkStart w:id="55" w:name="_Toc27250"/>
      <w:bookmarkStart w:id="56" w:name="_Toc19554"/>
      <w:r>
        <w:rPr>
          <w:rFonts w:hint="eastAsia" w:asciiTheme="minorEastAsia" w:hAnsiTheme="minorEastAsia" w:eastAsiaTheme="minorEastAsia"/>
          <w:b/>
          <w:bCs/>
          <w:sz w:val="24"/>
          <w:lang w:val="en-US" w:eastAsia="zh-CN"/>
        </w:rPr>
        <w:t>四、</w:t>
      </w:r>
      <w:r>
        <w:rPr>
          <w:rFonts w:hint="eastAsia" w:asciiTheme="minorEastAsia" w:hAnsiTheme="minorEastAsia" w:eastAsiaTheme="minorEastAsia"/>
          <w:b/>
          <w:bCs/>
          <w:sz w:val="24"/>
          <w:lang w:val="zh-CN"/>
        </w:rPr>
        <w:t>违约责任</w:t>
      </w:r>
      <w:bookmarkEnd w:id="54"/>
      <w:bookmarkEnd w:id="55"/>
      <w:bookmarkEnd w:id="56"/>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地点和方式交付货物，那么甲方可要求乙方支付违约金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违约金按每迟延交付货物一日的应交付而未交付货物价格的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迟延交付货物的违约金计算数额达到前述最高限额之日起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如果出现政府采购监督管理部门在处理投诉事项期间，书面通知甲方暂停采购活动的情形，或者询问或质疑事项可能影响成交结果的，导致甲方中止履行合同的情形，均不视为甲方违约。</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cs="Times New Roman" w:asciiTheme="minorEastAsia" w:hAnsiTheme="minorEastAsia" w:eastAsiaTheme="minorEastAsia"/>
          <w:color w:val="000000" w:themeColor="text1"/>
          <w:sz w:val="24"/>
          <w:szCs w:val="24"/>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pPr>
        <w:spacing w:line="360" w:lineRule="auto"/>
        <w:ind w:firstLine="437"/>
        <w:outlineLvl w:val="2"/>
        <w:rPr>
          <w:rFonts w:asciiTheme="minorEastAsia" w:hAnsiTheme="minorEastAsia" w:eastAsiaTheme="minorEastAsia"/>
          <w:b/>
          <w:bCs/>
          <w:sz w:val="24"/>
          <w:lang w:val="zh-CN"/>
        </w:rPr>
      </w:pPr>
      <w:bookmarkStart w:id="57" w:name="_Toc16021"/>
      <w:bookmarkStart w:id="58" w:name="_Toc28375"/>
      <w:bookmarkStart w:id="59" w:name="_Toc15583"/>
      <w:r>
        <w:rPr>
          <w:rFonts w:hint="eastAsia" w:asciiTheme="minorEastAsia" w:hAnsiTheme="minorEastAsia" w:eastAsiaTheme="minorEastAsia"/>
          <w:b/>
          <w:bCs/>
          <w:sz w:val="24"/>
          <w:lang w:val="en-US" w:eastAsia="zh-CN"/>
        </w:rPr>
        <w:t>五、</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57"/>
      <w:bookmarkEnd w:id="58"/>
      <w:bookmarkEnd w:id="5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向</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pPr>
        <w:spacing w:line="360" w:lineRule="auto"/>
        <w:ind w:firstLine="437"/>
        <w:outlineLvl w:val="2"/>
        <w:rPr>
          <w:rFonts w:asciiTheme="minorEastAsia" w:hAnsiTheme="minorEastAsia" w:eastAsiaTheme="minorEastAsia"/>
          <w:b/>
          <w:bCs/>
          <w:sz w:val="24"/>
          <w:lang w:val="zh-CN"/>
        </w:rPr>
      </w:pPr>
      <w:bookmarkStart w:id="60" w:name="_Toc15322"/>
      <w:bookmarkStart w:id="61" w:name="_Toc7245"/>
      <w:bookmarkStart w:id="62" w:name="_Toc11173"/>
      <w:r>
        <w:rPr>
          <w:rFonts w:hint="eastAsia" w:asciiTheme="minorEastAsia" w:hAnsiTheme="minorEastAsia" w:eastAsiaTheme="minorEastAsia"/>
          <w:b/>
          <w:bCs/>
          <w:sz w:val="24"/>
          <w:lang w:val="en-US" w:eastAsia="zh-CN"/>
        </w:rPr>
        <w:t>六、</w:t>
      </w:r>
      <w:r>
        <w:rPr>
          <w:rFonts w:asciiTheme="minorEastAsia" w:hAnsiTheme="minorEastAsia" w:eastAsiaTheme="minorEastAsia"/>
          <w:b/>
          <w:bCs/>
          <w:sz w:val="24"/>
          <w:lang w:val="zh-CN"/>
        </w:rPr>
        <w:t>合同生效</w:t>
      </w:r>
      <w:bookmarkEnd w:id="60"/>
      <w:bookmarkEnd w:id="61"/>
      <w:bookmarkEnd w:id="62"/>
    </w:p>
    <w:p>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w:t>
      </w:r>
    </w:p>
    <w:p>
      <w:pPr>
        <w:widowControl/>
        <w:spacing w:line="560" w:lineRule="exact"/>
        <w:ind w:firstLine="4560" w:firstLineChars="1900"/>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bookmarkEnd w:id="47"/>
    <w:p>
      <w:pPr>
        <w:spacing w:line="360" w:lineRule="auto"/>
        <w:rPr>
          <w:rFonts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pPr>
        <w:spacing w:line="360" w:lineRule="auto"/>
        <w:jc w:val="center"/>
        <w:outlineLvl w:val="0"/>
        <w:rPr>
          <w:rFonts w:asciiTheme="minorEastAsia" w:hAnsiTheme="minorEastAsia" w:eastAsiaTheme="minorEastAsia"/>
          <w:b/>
          <w:sz w:val="28"/>
        </w:rPr>
      </w:pPr>
      <w:bookmarkStart w:id="63" w:name="_Toc25148"/>
      <w:bookmarkStart w:id="64" w:name="_Toc2430"/>
      <w:r>
        <w:rPr>
          <w:rFonts w:hint="eastAsia" w:asciiTheme="minorEastAsia" w:hAnsiTheme="minorEastAsia" w:eastAsiaTheme="minorEastAsia"/>
          <w:b/>
          <w:sz w:val="28"/>
        </w:rPr>
        <w:t>第六章  响应文件格式</w:t>
      </w:r>
      <w:bookmarkEnd w:id="63"/>
      <w:bookmarkEnd w:id="64"/>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numPr>
          <w:ilvl w:val="0"/>
          <w:numId w:val="0"/>
        </w:numPr>
        <w:spacing w:before="0" w:after="0"/>
        <w:ind w:firstLine="643" w:firstLineChars="200"/>
        <w:jc w:val="both"/>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lang w:val="en-US" w:eastAsia="zh-CN"/>
        </w:rPr>
        <w:t>长丰县人民医院DSA搬迁项目竣工环境保护验收服务</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CFXRMYY202</w:t>
      </w:r>
      <w:r>
        <w:rPr>
          <w:rFonts w:hint="eastAsia" w:asciiTheme="minorEastAsia" w:hAnsiTheme="minorEastAsia" w:eastAsiaTheme="minorEastAsia"/>
          <w:b/>
          <w:sz w:val="32"/>
          <w:u w:val="single"/>
          <w:lang w:val="en-US" w:eastAsia="zh-CN"/>
        </w:rPr>
        <w:t>6</w:t>
      </w:r>
      <w:r>
        <w:rPr>
          <w:rFonts w:hint="eastAsia" w:asciiTheme="minorEastAsia" w:hAnsiTheme="minorEastAsia" w:eastAsiaTheme="minorEastAsia"/>
          <w:b/>
          <w:sz w:val="32"/>
          <w:u w:val="single"/>
        </w:rPr>
        <w:t>00</w:t>
      </w:r>
      <w:r>
        <w:rPr>
          <w:rFonts w:hint="eastAsia" w:asciiTheme="minorEastAsia" w:hAnsiTheme="minorEastAsia" w:eastAsiaTheme="minorEastAsia"/>
          <w:b/>
          <w:sz w:val="32"/>
          <w:u w:val="single"/>
          <w:lang w:val="en-US" w:eastAsia="zh-CN"/>
        </w:rPr>
        <w:t>2</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65"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65"/>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66" w:name="_Toc461056631"/>
      <w:bookmarkStart w:id="67" w:name="_Toc461053086"/>
      <w:bookmarkStart w:id="68" w:name="_Toc520983587"/>
      <w:bookmarkStart w:id="69" w:name="_Toc26791"/>
      <w:bookmarkStart w:id="70" w:name="_Toc5881"/>
      <w:r>
        <w:rPr>
          <w:rFonts w:hint="eastAsia" w:asciiTheme="minorEastAsia" w:hAnsiTheme="minorEastAsia" w:eastAsiaTheme="minorEastAsia"/>
          <w:b/>
          <w:sz w:val="24"/>
        </w:rPr>
        <w:t>一</w:t>
      </w:r>
      <w:bookmarkEnd w:id="66"/>
      <w:bookmarkEnd w:id="67"/>
      <w:r>
        <w:rPr>
          <w:rFonts w:hint="eastAsia" w:asciiTheme="minorEastAsia" w:hAnsiTheme="minorEastAsia" w:eastAsiaTheme="minorEastAsia"/>
          <w:b/>
          <w:sz w:val="24"/>
        </w:rPr>
        <w:t>、报价表格式</w:t>
      </w:r>
      <w:bookmarkEnd w:id="68"/>
      <w:bookmarkEnd w:id="69"/>
      <w:bookmarkEnd w:id="70"/>
    </w:p>
    <w:p>
      <w:pPr>
        <w:numPr>
          <w:ilvl w:val="0"/>
          <w:numId w:val="0"/>
        </w:numPr>
        <w:spacing w:before="0" w:after="0"/>
        <w:ind w:firstLine="482" w:firstLineChars="200"/>
        <w:jc w:val="both"/>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长丰县人民医院DSA搬迁项目竣工环境保护验收服务</w:t>
      </w:r>
    </w:p>
    <w:p>
      <w:pPr>
        <w:snapToGrid w:val="0"/>
        <w:spacing w:after="156" w:afterLines="50" w:line="360" w:lineRule="auto"/>
        <w:ind w:firstLine="482" w:firstLineChars="200"/>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CFXRMYY2026002</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p>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pPr>
              <w:snapToGrid w:val="0"/>
              <w:spacing w:line="360" w:lineRule="auto"/>
              <w:rPr>
                <w:rFonts w:ascii="宋体" w:hAnsi="宋体" w:eastAsia="宋体"/>
                <w:sz w:val="24"/>
                <w:szCs w:val="28"/>
              </w:rPr>
            </w:pPr>
          </w:p>
          <w:p>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pPr>
              <w:spacing w:line="360" w:lineRule="auto"/>
              <w:rPr>
                <w:rFonts w:ascii="宋体" w:hAnsi="宋体" w:eastAsia="宋体"/>
                <w:b/>
                <w:sz w:val="24"/>
              </w:rPr>
            </w:pPr>
          </w:p>
        </w:tc>
      </w:tr>
    </w:tbl>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公</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71" w:name="_Toc461056632"/>
      <w:bookmarkStart w:id="72" w:name="_Toc461053087"/>
      <w:bookmarkStart w:id="73" w:name="_Toc28695"/>
      <w:bookmarkStart w:id="74" w:name="_Toc32436"/>
      <w:bookmarkStart w:id="75" w:name="_Toc520983588"/>
      <w:r>
        <w:rPr>
          <w:rFonts w:hint="eastAsia" w:asciiTheme="minorEastAsia" w:hAnsiTheme="minorEastAsia" w:eastAsiaTheme="minorEastAsia"/>
          <w:b/>
          <w:sz w:val="24"/>
        </w:rPr>
        <w:t>二</w:t>
      </w:r>
      <w:bookmarkEnd w:id="71"/>
      <w:bookmarkEnd w:id="72"/>
      <w:r>
        <w:rPr>
          <w:rFonts w:hint="eastAsia" w:asciiTheme="minorEastAsia" w:hAnsiTheme="minorEastAsia" w:eastAsiaTheme="minorEastAsia"/>
          <w:b/>
          <w:sz w:val="24"/>
        </w:rPr>
        <w:t>、最后承诺报价表</w:t>
      </w:r>
      <w:bookmarkEnd w:id="73"/>
      <w:bookmarkEnd w:id="74"/>
      <w:bookmarkEnd w:id="75"/>
    </w:p>
    <w:p>
      <w:pPr>
        <w:numPr>
          <w:ilvl w:val="0"/>
          <w:numId w:val="0"/>
        </w:numPr>
        <w:spacing w:before="0" w:after="0"/>
        <w:ind w:firstLine="482" w:firstLineChars="200"/>
        <w:jc w:val="both"/>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长丰县人民医院DSA搬迁项目竣工环境保护验收服务</w:t>
      </w:r>
    </w:p>
    <w:p>
      <w:pPr>
        <w:snapToGrid w:val="0"/>
        <w:spacing w:after="156" w:afterLines="50" w:line="360" w:lineRule="auto"/>
        <w:ind w:firstLine="482" w:firstLineChars="200"/>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CFXRMYY2026002</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p>
            <w:pPr>
              <w:spacing w:line="360" w:lineRule="auto"/>
              <w:jc w:val="center"/>
              <w:rPr>
                <w:rFonts w:ascii="宋体" w:hAnsi="宋体" w:eastAsia="宋体"/>
                <w:b/>
                <w:sz w:val="24"/>
              </w:rPr>
            </w:pPr>
            <w:r>
              <w:rPr>
                <w:rFonts w:hint="eastAsia" w:ascii="宋体" w:hAnsi="宋体" w:eastAsia="宋体"/>
                <w:b/>
                <w:sz w:val="24"/>
              </w:rPr>
              <w:t>（详见备注说明）</w:t>
            </w:r>
          </w:p>
        </w:tc>
        <w:tc>
          <w:tcPr>
            <w:tcW w:w="3780" w:type="pct"/>
            <w:vAlign w:val="center"/>
          </w:tcPr>
          <w:p>
            <w:pPr>
              <w:snapToGrid w:val="0"/>
              <w:spacing w:line="360" w:lineRule="auto"/>
              <w:rPr>
                <w:rFonts w:ascii="宋体" w:hAnsi="宋体" w:eastAsia="宋体"/>
                <w:sz w:val="24"/>
                <w:szCs w:val="28"/>
              </w:rPr>
            </w:pPr>
          </w:p>
          <w:p>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pPr>
              <w:spacing w:line="360" w:lineRule="auto"/>
              <w:ind w:right="-670"/>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pPr>
        <w:spacing w:line="360" w:lineRule="auto"/>
        <w:jc w:val="left"/>
        <w:rPr>
          <w:rFonts w:ascii="宋体" w:hAnsi="宋体" w:eastAsia="宋体"/>
          <w:b/>
          <w:bCs/>
          <w:sz w:val="24"/>
        </w:rPr>
      </w:pPr>
      <w:r>
        <w:rPr>
          <w:rFonts w:hint="eastAsia" w:ascii="宋体" w:hAnsi="宋体" w:eastAsia="宋体"/>
          <w:b/>
          <w:bCs/>
          <w:sz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76" w:name="_Toc11500"/>
      <w:bookmarkStart w:id="77" w:name="_Toc32385"/>
      <w:bookmarkStart w:id="78" w:name="_Toc520983591"/>
      <w:r>
        <w:rPr>
          <w:rFonts w:hint="eastAsia" w:asciiTheme="minorEastAsia" w:hAnsiTheme="minorEastAsia" w:eastAsiaTheme="minorEastAsia"/>
          <w:b/>
          <w:sz w:val="24"/>
        </w:rPr>
        <w:t>三、磋商响应函</w:t>
      </w:r>
      <w:bookmarkEnd w:id="76"/>
      <w:bookmarkEnd w:id="77"/>
      <w:bookmarkEnd w:id="78"/>
    </w:p>
    <w:p>
      <w:pPr>
        <w:pStyle w:val="10"/>
        <w:spacing w:line="360" w:lineRule="auto"/>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长丰县人民医院</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79" w:name="_Hlk44287543"/>
      <w:r>
        <w:rPr>
          <w:rFonts w:hint="eastAsia" w:ascii="宋体" w:hAnsi="宋体" w:eastAsia="宋体"/>
          <w:sz w:val="24"/>
        </w:rPr>
        <w:t>竞争性磋商公告和磋商邀请</w:t>
      </w:r>
      <w:bookmarkEnd w:id="79"/>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80" w:name="_Toc21328"/>
      <w:r>
        <w:rPr>
          <w:rFonts w:hint="eastAsia" w:asciiTheme="minorEastAsia" w:hAnsiTheme="minorEastAsia" w:eastAsiaTheme="minorEastAsia"/>
          <w:b/>
          <w:sz w:val="24"/>
        </w:rPr>
        <w:t>四、供应商资格声明书</w:t>
      </w:r>
      <w:bookmarkEnd w:id="80"/>
    </w:p>
    <w:p>
      <w:pPr>
        <w:pStyle w:val="10"/>
        <w:spacing w:line="360" w:lineRule="auto"/>
        <w:rPr>
          <w:rFonts w:hint="default" w:eastAsia="宋体" w:asciiTheme="minorEastAsia" w:hAnsiTheme="minorEastAsia" w:cstheme="minorEastAsia"/>
          <w:sz w:val="24"/>
          <w:szCs w:val="24"/>
          <w:lang w:val="en-US" w:eastAsia="zh-CN"/>
        </w:rPr>
      </w:pPr>
      <w:r>
        <w:rPr>
          <w:rFonts w:hint="eastAsia" w:ascii="宋体" w:hAnsi="宋体"/>
          <w:sz w:val="24"/>
        </w:rPr>
        <w:t>致：</w:t>
      </w:r>
      <w:r>
        <w:rPr>
          <w:rFonts w:hint="eastAsia" w:ascii="宋体" w:hAnsi="宋体"/>
          <w:sz w:val="24"/>
          <w:lang w:val="en-US" w:eastAsia="zh-CN"/>
        </w:rPr>
        <w:t>长丰县人民医院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spacing w:line="360" w:lineRule="auto"/>
        <w:jc w:val="center"/>
        <w:outlineLvl w:val="1"/>
        <w:rPr>
          <w:rFonts w:asciiTheme="minorEastAsia" w:hAnsiTheme="minorEastAsia" w:eastAsiaTheme="minorEastAsia"/>
          <w:b/>
          <w:sz w:val="24"/>
        </w:rPr>
      </w:pPr>
      <w:bookmarkStart w:id="81" w:name="_Toc204594911"/>
      <w:bookmarkStart w:id="82" w:name="_Toc520983594"/>
      <w:bookmarkStart w:id="83" w:name="_Toc516969106"/>
      <w:bookmarkStart w:id="84" w:name="_Toc26922"/>
      <w:bookmarkStart w:id="85" w:name="_Toc31518"/>
      <w:bookmarkStart w:id="86" w:name="_Toc121626298"/>
      <w:r>
        <w:rPr>
          <w:rFonts w:hint="eastAsia" w:asciiTheme="minorEastAsia" w:hAnsiTheme="minorEastAsia" w:eastAsiaTheme="minorEastAsia"/>
          <w:b/>
          <w:sz w:val="24"/>
        </w:rPr>
        <w:t>五、授权书</w:t>
      </w:r>
      <w:bookmarkEnd w:id="81"/>
      <w:bookmarkEnd w:id="82"/>
      <w:bookmarkEnd w:id="83"/>
      <w:bookmarkEnd w:id="84"/>
      <w:bookmarkEnd w:id="85"/>
      <w:bookmarkEnd w:id="86"/>
    </w:p>
    <w:p>
      <w:pPr>
        <w:spacing w:line="360" w:lineRule="auto"/>
        <w:jc w:val="center"/>
        <w:rPr>
          <w:rFonts w:asciiTheme="minorEastAsia" w:hAnsiTheme="minorEastAsia" w:eastAsiaTheme="minorEastAsia"/>
          <w:b/>
          <w:sz w:val="24"/>
        </w:rPr>
      </w:pP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9"/>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9"/>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9"/>
        <w:snapToGrid w:val="0"/>
        <w:spacing w:line="360" w:lineRule="auto"/>
        <w:jc w:val="left"/>
        <w:rPr>
          <w:rFonts w:hAnsi="宋体" w:eastAsia="宋体"/>
          <w:sz w:val="24"/>
          <w:szCs w:val="28"/>
        </w:rPr>
      </w:pPr>
      <w:r>
        <w:rPr>
          <w:rFonts w:hint="eastAsia" w:hAnsi="宋体" w:eastAsia="宋体"/>
          <w:sz w:val="24"/>
          <w:szCs w:val="28"/>
        </w:rPr>
        <w:t>注：</w:t>
      </w:r>
    </w:p>
    <w:p>
      <w:pPr>
        <w:pStyle w:val="9"/>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87" w:name="_Toc28033"/>
      <w:bookmarkStart w:id="88" w:name="_Toc22233"/>
      <w:r>
        <w:rPr>
          <w:rFonts w:hint="eastAsia" w:asciiTheme="minorEastAsia" w:hAnsiTheme="minorEastAsia" w:eastAsiaTheme="minorEastAsia"/>
          <w:b/>
          <w:sz w:val="24"/>
        </w:rPr>
        <w:t>六、商务响应表</w:t>
      </w:r>
      <w:bookmarkEnd w:id="87"/>
      <w:bookmarkEnd w:id="88"/>
    </w:p>
    <w:p>
      <w:pPr>
        <w:spacing w:line="360" w:lineRule="auto"/>
        <w:ind w:firstLine="435"/>
        <w:rPr>
          <w:rFonts w:asciiTheme="minorEastAsia" w:hAnsiTheme="minorEastAsia" w:eastAsiaTheme="minorEastAsia"/>
          <w:b/>
          <w:sz w:val="24"/>
        </w:rPr>
      </w:pPr>
    </w:p>
    <w:tbl>
      <w:tblPr>
        <w:tblStyle w:val="1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08"/>
        <w:gridCol w:w="2867"/>
        <w:gridCol w:w="225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24"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1708" w:type="dxa"/>
            <w:vAlign w:val="center"/>
          </w:tcPr>
          <w:p>
            <w:pPr>
              <w:pStyle w:val="9"/>
              <w:jc w:val="center"/>
              <w:rPr>
                <w:rFonts w:cs="Wingdings" w:asciiTheme="minorEastAsia" w:hAnsiTheme="minorEastAsia"/>
                <w:b/>
                <w:sz w:val="24"/>
              </w:rPr>
            </w:pPr>
            <w:r>
              <w:rPr>
                <w:rFonts w:hint="eastAsia" w:asciiTheme="minorEastAsia" w:hAnsiTheme="minorEastAsia"/>
                <w:b/>
                <w:bCs/>
                <w:sz w:val="24"/>
                <w:szCs w:val="24"/>
              </w:rPr>
              <w:t>商务条款</w:t>
            </w:r>
          </w:p>
        </w:tc>
        <w:tc>
          <w:tcPr>
            <w:tcW w:w="2867"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磋商文件要求</w:t>
            </w:r>
          </w:p>
        </w:tc>
        <w:tc>
          <w:tcPr>
            <w:tcW w:w="2251"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供应商承诺</w:t>
            </w:r>
          </w:p>
        </w:tc>
        <w:tc>
          <w:tcPr>
            <w:tcW w:w="1223"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708"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2867" w:type="dxa"/>
            <w:vAlign w:val="center"/>
          </w:tcPr>
          <w:p>
            <w:pPr>
              <w:spacing w:line="276" w:lineRule="auto"/>
              <w:jc w:val="left"/>
              <w:rPr>
                <w:rFonts w:asciiTheme="minorEastAsia" w:hAnsiTheme="minorEastAsia" w:eastAsiaTheme="minorEastAsia"/>
                <w:sz w:val="24"/>
              </w:rPr>
            </w:pPr>
            <w:r>
              <w:rPr>
                <w:rFonts w:hint="eastAsia" w:ascii="宋体" w:hAnsi="宋体" w:eastAsia="宋体" w:cs="@仿宋_GB2312"/>
                <w:b w:val="0"/>
                <w:bCs/>
                <w:color w:val="auto"/>
                <w:kern w:val="0"/>
                <w:sz w:val="24"/>
                <w:szCs w:val="28"/>
                <w:highlight w:val="none"/>
                <w:u w:val="none"/>
                <w:lang w:val="en-US" w:eastAsia="zh-CN" w:bidi="ar-SA"/>
              </w:rPr>
              <w:t>验收会议通过，根据专家意见修改后的报告完整版，提交医院后付全款。</w:t>
            </w:r>
          </w:p>
        </w:tc>
        <w:tc>
          <w:tcPr>
            <w:tcW w:w="2251" w:type="dxa"/>
            <w:vAlign w:val="center"/>
          </w:tcPr>
          <w:p>
            <w:pPr>
              <w:jc w:val="center"/>
              <w:rPr>
                <w:rFonts w:asciiTheme="minorEastAsia" w:hAnsiTheme="minorEastAsia" w:eastAsiaTheme="minorEastAsia"/>
                <w:sz w:val="24"/>
              </w:rPr>
            </w:pPr>
          </w:p>
        </w:tc>
        <w:tc>
          <w:tcPr>
            <w:tcW w:w="1223"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708" w:type="dxa"/>
            <w:vAlign w:val="center"/>
          </w:tcPr>
          <w:p>
            <w:pPr>
              <w:jc w:val="center"/>
              <w:rPr>
                <w:rFonts w:ascii="宋体" w:hAnsi="宋体" w:eastAsia="宋体"/>
                <w:sz w:val="24"/>
              </w:rPr>
            </w:pPr>
            <w:r>
              <w:rPr>
                <w:rFonts w:hint="eastAsia" w:ascii="宋体" w:hAnsi="宋体" w:eastAsia="宋体"/>
                <w:sz w:val="24"/>
              </w:rPr>
              <w:t>服务地点</w:t>
            </w:r>
          </w:p>
        </w:tc>
        <w:tc>
          <w:tcPr>
            <w:tcW w:w="2867" w:type="dxa"/>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251" w:type="dxa"/>
            <w:vAlign w:val="center"/>
          </w:tcPr>
          <w:p>
            <w:pPr>
              <w:jc w:val="center"/>
              <w:rPr>
                <w:rFonts w:asciiTheme="minorEastAsia" w:hAnsiTheme="minorEastAsia" w:eastAsiaTheme="minorEastAsia"/>
                <w:sz w:val="24"/>
              </w:rPr>
            </w:pPr>
          </w:p>
        </w:tc>
        <w:tc>
          <w:tcPr>
            <w:tcW w:w="1223"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708" w:type="dxa"/>
            <w:vAlign w:val="center"/>
          </w:tcPr>
          <w:p>
            <w:pPr>
              <w:jc w:val="center"/>
              <w:rPr>
                <w:rFonts w:ascii="宋体" w:hAnsi="宋体" w:eastAsia="宋体"/>
                <w:sz w:val="24"/>
              </w:rPr>
            </w:pPr>
            <w:r>
              <w:rPr>
                <w:rFonts w:hint="eastAsia" w:ascii="宋体" w:hAnsi="宋体" w:eastAsia="宋体"/>
                <w:sz w:val="24"/>
              </w:rPr>
              <w:t>服务期限</w:t>
            </w:r>
          </w:p>
        </w:tc>
        <w:tc>
          <w:tcPr>
            <w:tcW w:w="2867" w:type="dxa"/>
            <w:vAlign w:val="center"/>
          </w:tcPr>
          <w:p>
            <w:pPr>
              <w:jc w:val="center"/>
              <w:rPr>
                <w:rFonts w:asciiTheme="minorEastAsia" w:hAnsiTheme="minorEastAsia" w:eastAsiaTheme="minorEastAsia"/>
                <w:sz w:val="24"/>
              </w:rPr>
            </w:pPr>
            <w:r>
              <w:rPr>
                <w:rFonts w:hint="eastAsia" w:cs="@仿宋_GB2312" w:asciiTheme="minorEastAsia" w:hAnsiTheme="minorEastAsia" w:eastAsiaTheme="minorEastAsia"/>
                <w:b w:val="0"/>
                <w:bCs w:val="0"/>
                <w:color w:val="auto"/>
                <w:kern w:val="2"/>
                <w:sz w:val="24"/>
                <w:szCs w:val="20"/>
                <w:highlight w:val="none"/>
                <w:u w:val="none"/>
                <w:lang w:val="en-US" w:eastAsia="zh-CN" w:bidi="ar-SA"/>
              </w:rPr>
              <w:t>资料齐全20个工作日完成报告编制工作</w:t>
            </w:r>
          </w:p>
        </w:tc>
        <w:tc>
          <w:tcPr>
            <w:tcW w:w="2251" w:type="dxa"/>
            <w:vAlign w:val="center"/>
          </w:tcPr>
          <w:p>
            <w:pPr>
              <w:pStyle w:val="23"/>
              <w:jc w:val="center"/>
              <w:rPr>
                <w:rFonts w:asciiTheme="minorEastAsia" w:hAnsiTheme="minorEastAsia" w:eastAsiaTheme="minorEastAsia"/>
              </w:rPr>
            </w:pPr>
          </w:p>
        </w:tc>
        <w:tc>
          <w:tcPr>
            <w:tcW w:w="1223" w:type="dxa"/>
            <w:vAlign w:val="center"/>
          </w:tcPr>
          <w:p>
            <w:pPr>
              <w:jc w:val="center"/>
              <w:rPr>
                <w:rFonts w:asciiTheme="minorEastAsia" w:hAnsiTheme="minorEastAsia" w:eastAsiaTheme="minorEastAsia"/>
                <w:sz w:val="24"/>
              </w:rPr>
            </w:pPr>
          </w:p>
        </w:tc>
      </w:tr>
    </w:tbl>
    <w:p>
      <w:pPr>
        <w:pStyle w:val="3"/>
        <w:ind w:left="0" w:leftChars="0" w:firstLine="0" w:firstLineChars="0"/>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针对磋商文件服务需求中的所有条款，我单位承诺完全满足（或优于）磋商</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文件要求，如履约验收期间所投产品或所提供的服务不满足磋商文件要求，我单位承担由此产生的一切后果及责任。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供应商盖章：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5"/>
      </w:pPr>
    </w:p>
    <w:p>
      <w:pPr>
        <w:widowControl/>
        <w:jc w:val="center"/>
        <w:rPr>
          <w:rFonts w:hint="eastAsia" w:asciiTheme="minorEastAsia" w:hAnsiTheme="minorEastAsia" w:eastAsiaTheme="minorEastAsia"/>
          <w:b/>
          <w:sz w:val="24"/>
        </w:rPr>
      </w:pPr>
      <w:bookmarkStart w:id="89" w:name="_Toc2278"/>
      <w:bookmarkStart w:id="90" w:name="_Toc20592"/>
      <w:bookmarkStart w:id="91" w:name="_Hlk44283088"/>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89"/>
    <w:bookmarkEnd w:id="90"/>
    <w:bookmarkEnd w:id="91"/>
    <w:p>
      <w:pPr>
        <w:spacing w:line="360" w:lineRule="auto"/>
        <w:jc w:val="center"/>
        <w:outlineLvl w:val="1"/>
        <w:rPr>
          <w:rFonts w:hint="eastAsia" w:asciiTheme="minorEastAsia" w:hAnsiTheme="minorEastAsia" w:eastAsiaTheme="minorEastAsia"/>
          <w:b/>
          <w:sz w:val="24"/>
          <w:lang w:val="en-US" w:eastAsia="zh-CN"/>
        </w:rPr>
      </w:pPr>
      <w:bookmarkStart w:id="92" w:name="_Toc7807"/>
      <w:bookmarkStart w:id="93"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lang w:val="en-US" w:eastAsia="zh-CN"/>
        </w:rPr>
        <w:t>长丰县人民医院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92"/>
      <w:bookmarkEnd w:id="93"/>
      <w:r>
        <w:rPr>
          <w:rFonts w:hint="eastAsia" w:asciiTheme="minorEastAsia" w:hAnsiTheme="minorEastAsia" w:eastAsiaTheme="minorEastAsia"/>
          <w:b/>
          <w:sz w:val="24"/>
          <w:lang w:val="en-US" w:eastAsia="zh-CN"/>
        </w:rPr>
        <w:t>营业执照等证明材料</w:t>
      </w:r>
    </w:p>
    <w:p>
      <w:pPr>
        <w:spacing w:line="360" w:lineRule="auto"/>
        <w:ind w:firstLine="435"/>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spacing w:line="360" w:lineRule="auto"/>
        <w:jc w:val="center"/>
        <w:outlineLvl w:val="0"/>
        <w:rPr>
          <w:rFonts w:hint="eastAsia" w:ascii="宋体" w:hAnsi="宋体" w:eastAsia="宋体"/>
          <w:b/>
          <w:bCs/>
          <w:sz w:val="28"/>
        </w:rPr>
      </w:pPr>
      <w:bookmarkStart w:id="94" w:name="_Toc63440924"/>
      <w:bookmarkStart w:id="95" w:name="_Toc19418"/>
    </w:p>
    <w:p>
      <w:pPr>
        <w:spacing w:line="360" w:lineRule="auto"/>
        <w:jc w:val="center"/>
        <w:outlineLvl w:val="0"/>
        <w:rPr>
          <w:rFonts w:hint="default" w:ascii="宋体" w:hAnsi="宋体" w:eastAsia="宋体"/>
          <w:b/>
          <w:bCs/>
          <w:sz w:val="28"/>
          <w:lang w:val="en-US" w:eastAsia="zh-CN"/>
        </w:rPr>
      </w:pPr>
      <w:r>
        <w:rPr>
          <w:rFonts w:hint="eastAsia" w:ascii="宋体" w:hAnsi="宋体" w:eastAsia="宋体"/>
          <w:b/>
          <w:bCs/>
          <w:sz w:val="28"/>
          <w:lang w:val="en-US" w:eastAsia="zh-CN"/>
        </w:rPr>
        <w:t>十一、人员配备</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default" w:ascii="宋体" w:hAnsi="宋体" w:eastAsia="宋体"/>
          <w:b/>
          <w:bCs/>
          <w:sz w:val="28"/>
          <w:lang w:val="en-US" w:eastAsia="zh-CN"/>
        </w:rPr>
      </w:pPr>
      <w:r>
        <w:rPr>
          <w:rFonts w:hint="eastAsia" w:ascii="宋体" w:hAnsi="宋体" w:eastAsia="宋体"/>
          <w:b/>
          <w:bCs/>
          <w:sz w:val="28"/>
          <w:lang w:val="en-US" w:eastAsia="zh-CN"/>
        </w:rPr>
        <w:t>十二、供应商业绩</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default" w:ascii="宋体" w:hAnsi="宋体" w:eastAsia="宋体"/>
          <w:b/>
          <w:bCs/>
          <w:sz w:val="28"/>
          <w:lang w:val="en-US" w:eastAsia="zh-CN"/>
        </w:rPr>
      </w:pPr>
      <w:r>
        <w:rPr>
          <w:rFonts w:hint="eastAsia" w:ascii="宋体" w:hAnsi="宋体" w:eastAsia="宋体"/>
          <w:b/>
          <w:bCs/>
          <w:sz w:val="28"/>
          <w:lang w:val="en-US" w:eastAsia="zh-CN"/>
        </w:rPr>
        <w:t>十三、体系认证</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default" w:ascii="宋体" w:hAnsi="宋体" w:eastAsia="宋体"/>
          <w:b/>
          <w:bCs/>
          <w:sz w:val="28"/>
          <w:lang w:val="en-US" w:eastAsia="zh-CN"/>
        </w:rPr>
      </w:pPr>
      <w:r>
        <w:rPr>
          <w:rFonts w:hint="eastAsia" w:ascii="宋体" w:hAnsi="宋体" w:eastAsia="宋体"/>
          <w:b/>
          <w:bCs/>
          <w:sz w:val="28"/>
          <w:lang w:val="en-US" w:eastAsia="zh-CN"/>
        </w:rPr>
        <w:t>十四、服务方案</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keepNext w:val="0"/>
        <w:keepLines w:val="0"/>
        <w:widowControl/>
        <w:suppressLineNumbers w:val="0"/>
        <w:jc w:val="center"/>
        <w:rPr>
          <w:rFonts w:hint="eastAsia" w:ascii="宋体" w:hAnsi="宋体" w:eastAsia="宋体"/>
          <w:b/>
          <w:bCs/>
          <w:sz w:val="28"/>
          <w:lang w:val="en-US" w:eastAsia="zh-CN"/>
        </w:rPr>
      </w:pPr>
      <w:r>
        <w:rPr>
          <w:rFonts w:hint="eastAsia" w:ascii="宋体" w:hAnsi="宋体" w:eastAsia="宋体"/>
          <w:b/>
          <w:bCs/>
          <w:sz w:val="28"/>
          <w:lang w:val="en-US" w:eastAsia="zh-CN"/>
        </w:rPr>
        <w:t>十五、保障及应急措施</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94"/>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95"/>
    </w:p>
    <w:p>
      <w:pPr>
        <w:spacing w:line="360" w:lineRule="auto"/>
        <w:jc w:val="center"/>
        <w:outlineLvl w:val="1"/>
        <w:rPr>
          <w:rFonts w:ascii="仿宋" w:hAnsi="仿宋" w:eastAsia="仿宋" w:cs="仿宋"/>
          <w:b/>
          <w:bCs/>
          <w:sz w:val="32"/>
          <w:szCs w:val="44"/>
        </w:rPr>
      </w:pPr>
      <w:bookmarkStart w:id="96" w:name="_Toc2142"/>
      <w:bookmarkStart w:id="97" w:name="_Toc8735"/>
      <w:r>
        <w:rPr>
          <w:rFonts w:hint="eastAsia" w:ascii="仿宋" w:hAnsi="仿宋" w:eastAsia="仿宋" w:cs="仿宋"/>
          <w:b/>
          <w:bCs/>
          <w:sz w:val="32"/>
          <w:szCs w:val="44"/>
        </w:rPr>
        <w:t>询问函范本</w:t>
      </w:r>
      <w:bookmarkEnd w:id="96"/>
      <w:bookmarkEnd w:id="97"/>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98" w:name="_Toc9092"/>
      <w:bookmarkStart w:id="99" w:name="_Toc26386"/>
      <w:r>
        <w:rPr>
          <w:rFonts w:hint="eastAsia" w:cs="仿宋" w:asciiTheme="minorEastAsia" w:hAnsiTheme="minorEastAsia" w:eastAsiaTheme="minorEastAsia"/>
          <w:sz w:val="24"/>
          <w:szCs w:val="24"/>
        </w:rPr>
        <w:t>一、(事项一)</w:t>
      </w:r>
      <w:bookmarkEnd w:id="98"/>
      <w:bookmarkEnd w:id="99"/>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100" w:name="_Toc9273"/>
      <w:bookmarkStart w:id="101" w:name="_Toc17582"/>
      <w:r>
        <w:rPr>
          <w:rFonts w:hint="eastAsia" w:cs="仿宋" w:asciiTheme="minorEastAsia" w:hAnsiTheme="minorEastAsia" w:eastAsiaTheme="minorEastAsia"/>
          <w:sz w:val="24"/>
          <w:szCs w:val="24"/>
        </w:rPr>
        <w:t>二、(事项二)</w:t>
      </w:r>
      <w:bookmarkEnd w:id="100"/>
      <w:bookmarkEnd w:id="101"/>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102" w:name="_Toc6990"/>
      <w:bookmarkStart w:id="103" w:name="_Toc26673"/>
      <w:r>
        <w:rPr>
          <w:rFonts w:hint="eastAsia" w:ascii="仿宋" w:hAnsi="仿宋" w:eastAsia="仿宋" w:cs="仿宋"/>
          <w:b/>
          <w:bCs/>
          <w:sz w:val="32"/>
          <w:szCs w:val="44"/>
        </w:rPr>
        <w:t>质疑函范本</w:t>
      </w:r>
      <w:bookmarkEnd w:id="102"/>
      <w:bookmarkEnd w:id="103"/>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104" w:name="_Toc29510"/>
      <w:bookmarkStart w:id="105" w:name="_Toc2994"/>
      <w:r>
        <w:rPr>
          <w:rFonts w:hint="eastAsia" w:cs="仿宋" w:asciiTheme="minorEastAsia" w:hAnsiTheme="minorEastAsia" w:eastAsiaTheme="minorEastAsia"/>
          <w:b/>
          <w:bCs/>
          <w:sz w:val="24"/>
          <w:szCs w:val="24"/>
        </w:rPr>
        <w:t>一、质疑供应商基本信息</w:t>
      </w:r>
      <w:bookmarkEnd w:id="104"/>
      <w:bookmarkEnd w:id="105"/>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106" w:name="_Toc31042"/>
      <w:bookmarkStart w:id="107" w:name="_Toc28130"/>
      <w:r>
        <w:rPr>
          <w:rFonts w:hint="eastAsia" w:cs="仿宋" w:asciiTheme="minorEastAsia" w:hAnsiTheme="minorEastAsia" w:eastAsiaTheme="minorEastAsia"/>
          <w:b/>
          <w:bCs/>
          <w:sz w:val="24"/>
          <w:szCs w:val="24"/>
        </w:rPr>
        <w:t>二、质疑项目基本情况</w:t>
      </w:r>
      <w:bookmarkEnd w:id="106"/>
      <w:bookmarkEnd w:id="107"/>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108" w:name="_Toc6486"/>
      <w:bookmarkStart w:id="109" w:name="_Toc20587"/>
      <w:r>
        <w:rPr>
          <w:rFonts w:hint="eastAsia" w:cs="仿宋" w:asciiTheme="minorEastAsia" w:hAnsiTheme="minorEastAsia" w:eastAsiaTheme="minorEastAsia"/>
          <w:b/>
          <w:bCs/>
          <w:sz w:val="24"/>
          <w:szCs w:val="24"/>
        </w:rPr>
        <w:t>三、质疑事项具体内容</w:t>
      </w:r>
      <w:bookmarkEnd w:id="108"/>
      <w:bookmarkEnd w:id="109"/>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110" w:name="_Toc20470"/>
      <w:bookmarkStart w:id="111" w:name="_Toc32755"/>
      <w:r>
        <w:rPr>
          <w:rFonts w:hint="eastAsia" w:cs="仿宋" w:asciiTheme="minorEastAsia" w:hAnsiTheme="minorEastAsia" w:eastAsiaTheme="minorEastAsia"/>
          <w:b/>
          <w:bCs/>
          <w:sz w:val="24"/>
          <w:szCs w:val="24"/>
        </w:rPr>
        <w:t>四、与质疑事项相关的质疑请求</w:t>
      </w:r>
      <w:bookmarkEnd w:id="110"/>
      <w:bookmarkEnd w:id="111"/>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112" w:name="_Toc21667"/>
      <w:bookmarkStart w:id="113" w:name="_Toc8368"/>
      <w:r>
        <w:rPr>
          <w:rFonts w:hint="eastAsia" w:asciiTheme="minorEastAsia" w:hAnsiTheme="minorEastAsia" w:eastAsiaTheme="minorEastAsia"/>
          <w:b/>
          <w:sz w:val="28"/>
          <w:szCs w:val="32"/>
        </w:rPr>
        <w:t>质疑函制作说明：</w:t>
      </w:r>
      <w:bookmarkEnd w:id="112"/>
      <w:bookmarkEnd w:id="113"/>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F53E2"/>
    <w:multiLevelType w:val="singleLevel"/>
    <w:tmpl w:val="443F53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YzBjZTU5YWEyOGE5ZDg1M2UxOWUzZjA2NzUyNWUifQ=="/>
  </w:docVars>
  <w:rsids>
    <w:rsidRoot w:val="00000000"/>
    <w:rsid w:val="04F61DA5"/>
    <w:rsid w:val="13246508"/>
    <w:rsid w:val="218704A5"/>
    <w:rsid w:val="22707203"/>
    <w:rsid w:val="24FE561C"/>
    <w:rsid w:val="2C7C414C"/>
    <w:rsid w:val="2C996CA0"/>
    <w:rsid w:val="2CE907DB"/>
    <w:rsid w:val="2E054E7B"/>
    <w:rsid w:val="33FE6532"/>
    <w:rsid w:val="3D3E3616"/>
    <w:rsid w:val="410138B9"/>
    <w:rsid w:val="505F4D81"/>
    <w:rsid w:val="532A1303"/>
    <w:rsid w:val="541B0057"/>
    <w:rsid w:val="5D144E25"/>
    <w:rsid w:val="5E093B1F"/>
    <w:rsid w:val="5E81015D"/>
    <w:rsid w:val="62B74783"/>
    <w:rsid w:val="679D068C"/>
    <w:rsid w:val="690A7975"/>
    <w:rsid w:val="6AD22019"/>
    <w:rsid w:val="706C6F95"/>
    <w:rsid w:val="73D656F4"/>
    <w:rsid w:val="74C962EC"/>
    <w:rsid w:val="76A06B00"/>
    <w:rsid w:val="77104AF0"/>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6">
    <w:name w:val="annotation text"/>
    <w:basedOn w:val="1"/>
    <w:semiHidden/>
    <w:qFormat/>
    <w:uiPriority w:val="99"/>
  </w:style>
  <w:style w:type="paragraph" w:styleId="7">
    <w:name w:val="Body Text Indent"/>
    <w:basedOn w:val="1"/>
    <w:next w:val="8"/>
    <w:qFormat/>
    <w:uiPriority w:val="0"/>
    <w:pPr>
      <w:spacing w:after="120" w:afterLines="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99"/>
    <w:rPr>
      <w:rFonts w:ascii="宋体" w:hAnsi="Courier New" w:eastAsiaTheme="minorEastAsia" w:cstheme="minorBidi"/>
      <w:szCs w:val="22"/>
    </w:rPr>
  </w:style>
  <w:style w:type="paragraph" w:styleId="10">
    <w:name w:val="Date"/>
    <w:basedOn w:val="1"/>
    <w:next w:val="1"/>
    <w:qFormat/>
    <w:uiPriority w:val="0"/>
    <w:rPr>
      <w:rFonts w:ascii="Arial" w:hAnsi="Arial" w:eastAsia="宋体" w:cs="Arial"/>
      <w:b/>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4">
    <w:name w:val="List"/>
    <w:basedOn w:val="1"/>
    <w:qFormat/>
    <w:uiPriority w:val="0"/>
    <w:pPr>
      <w:ind w:left="420" w:hanging="420"/>
    </w:pPr>
    <w:rPr>
      <w:rFonts w:ascii="Arial" w:hAnsi="Arial" w:eastAsia="楷体_GB2312"/>
      <w:kern w:val="2"/>
      <w:sz w:val="28"/>
    </w:rPr>
  </w:style>
  <w:style w:type="paragraph" w:styleId="15">
    <w:name w:val="Body Text First Indent 2"/>
    <w:basedOn w:val="7"/>
    <w:next w:val="14"/>
    <w:unhideWhenUsed/>
    <w:qFormat/>
    <w:uiPriority w:val="99"/>
    <w:pPr>
      <w:ind w:firstLine="420" w:firstLineChars="200"/>
    </w:p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纯文本1"/>
    <w:basedOn w:val="1"/>
    <w:qFormat/>
    <w:uiPriority w:val="0"/>
    <w:rPr>
      <w:rFonts w:ascii="Arial" w:hAnsi="Arial" w:eastAsia="Arial" w:cstheme="minorBidi"/>
    </w:rPr>
  </w:style>
  <w:style w:type="paragraph" w:customStyle="1" w:styleId="23">
    <w:name w:val="Char Char Char Char Char Char Char1 Char"/>
    <w:basedOn w:val="1"/>
    <w:qFormat/>
    <w:uiPriority w:val="0"/>
    <w:rPr>
      <w:rFonts w:ascii="Arial" w:hAnsi="Arial" w:eastAsia="宋体" w:cs="Arial"/>
      <w:sz w:val="24"/>
    </w:rPr>
  </w:style>
  <w:style w:type="paragraph" w:customStyle="1" w:styleId="24">
    <w:name w:val="Table Paragraph"/>
    <w:basedOn w:val="1"/>
    <w:qFormat/>
    <w:uiPriority w:val="1"/>
  </w:style>
  <w:style w:type="table" w:customStyle="1" w:styleId="25">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2026-01-06T03:35:57Z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34EB675845994323ABA2F9E40DCB93A2_13</vt:lpwstr>
  </property>
</Properties>
</file>